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4C9" w:rsidRDefault="004F34C9" w:rsidP="004F34C9">
      <w:pPr>
        <w:jc w:val="center"/>
        <w:rPr>
          <w:rFonts w:cs="Arial"/>
        </w:rPr>
      </w:pPr>
      <w:r>
        <w:rPr>
          <w:rFonts w:cs="Arial"/>
          <w:noProof/>
          <w:lang w:eastAsia="en-AU"/>
        </w:rPr>
        <w:drawing>
          <wp:inline distT="0" distB="0" distL="0" distR="0" wp14:anchorId="32C260AF" wp14:editId="6603DC55">
            <wp:extent cx="8953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952500"/>
                    </a:xfrm>
                    <a:prstGeom prst="rect">
                      <a:avLst/>
                    </a:prstGeom>
                    <a:noFill/>
                    <a:ln>
                      <a:noFill/>
                    </a:ln>
                  </pic:spPr>
                </pic:pic>
              </a:graphicData>
            </a:graphic>
          </wp:inline>
        </w:drawing>
      </w:r>
    </w:p>
    <w:p w:rsidR="004F34C9" w:rsidRDefault="004F34C9" w:rsidP="004F34C9">
      <w:pPr>
        <w:jc w:val="center"/>
        <w:rPr>
          <w:rFonts w:cs="Arial"/>
        </w:rPr>
      </w:pPr>
    </w:p>
    <w:p w:rsidR="004F34C9" w:rsidRDefault="004F34C9" w:rsidP="004F34C9">
      <w:pPr>
        <w:jc w:val="center"/>
        <w:rPr>
          <w:rFonts w:cs="Arial"/>
        </w:rPr>
      </w:pPr>
    </w:p>
    <w:p w:rsidR="004F34C9" w:rsidRDefault="004F34C9" w:rsidP="004F34C9">
      <w:pPr>
        <w:jc w:val="center"/>
        <w:rPr>
          <w:rFonts w:cs="Arial"/>
        </w:rPr>
      </w:pPr>
    </w:p>
    <w:p w:rsidR="004F34C9" w:rsidRDefault="004F34C9" w:rsidP="004F34C9">
      <w:pPr>
        <w:jc w:val="center"/>
        <w:rPr>
          <w:rFonts w:cs="Arial"/>
          <w:sz w:val="40"/>
          <w:szCs w:val="40"/>
        </w:rPr>
      </w:pPr>
      <w:r>
        <w:rPr>
          <w:rFonts w:cs="Arial"/>
          <w:sz w:val="40"/>
          <w:szCs w:val="40"/>
        </w:rPr>
        <w:t>City of Bayswater</w:t>
      </w:r>
    </w:p>
    <w:p w:rsidR="004F34C9" w:rsidRDefault="004F34C9" w:rsidP="004F34C9">
      <w:pPr>
        <w:jc w:val="center"/>
        <w:rPr>
          <w:rFonts w:cs="Arial"/>
          <w:sz w:val="40"/>
          <w:szCs w:val="40"/>
        </w:rPr>
      </w:pPr>
    </w:p>
    <w:p w:rsidR="004F34C9" w:rsidRDefault="004F34C9" w:rsidP="004F34C9">
      <w:pPr>
        <w:rPr>
          <w:rFonts w:cs="Arial"/>
        </w:rPr>
      </w:pPr>
    </w:p>
    <w:p w:rsidR="004F34C9" w:rsidRDefault="002F252C" w:rsidP="004F34C9">
      <w:pPr>
        <w:jc w:val="center"/>
        <w:rPr>
          <w:rFonts w:cs="Arial"/>
          <w:sz w:val="40"/>
          <w:szCs w:val="40"/>
        </w:rPr>
      </w:pPr>
      <w:r>
        <w:rPr>
          <w:rFonts w:cs="Arial"/>
          <w:sz w:val="40"/>
          <w:szCs w:val="40"/>
        </w:rPr>
        <w:t>Information Statement 2020</w:t>
      </w:r>
    </w:p>
    <w:p w:rsidR="004F34C9" w:rsidRDefault="004F34C9" w:rsidP="004F34C9">
      <w:pPr>
        <w:jc w:val="center"/>
        <w:rPr>
          <w:rFonts w:cs="Arial"/>
        </w:rPr>
      </w:pPr>
    </w:p>
    <w:p w:rsidR="00E81D7C" w:rsidRDefault="004F34C9" w:rsidP="004F34C9">
      <w:pPr>
        <w:jc w:val="center"/>
        <w:rPr>
          <w:rFonts w:cs="Arial"/>
          <w:b/>
          <w:i/>
        </w:rPr>
      </w:pPr>
      <w:r>
        <w:rPr>
          <w:rFonts w:cs="Arial"/>
          <w:b/>
        </w:rPr>
        <w:t xml:space="preserve">In accordance with Sections 96 and 97 of the </w:t>
      </w:r>
      <w:r>
        <w:rPr>
          <w:rFonts w:cs="Arial"/>
          <w:b/>
          <w:i/>
        </w:rPr>
        <w:t>Freedom of Information Act 1992</w:t>
      </w:r>
    </w:p>
    <w:p w:rsidR="00EB7719" w:rsidRDefault="00E81D7C">
      <w:pPr>
        <w:spacing w:after="200" w:line="276" w:lineRule="auto"/>
        <w:jc w:val="left"/>
        <w:rPr>
          <w:rFonts w:cs="Arial"/>
          <w:b/>
          <w:i/>
        </w:rPr>
        <w:sectPr w:rsidR="00EB7719" w:rsidSect="00EB7719">
          <w:headerReference w:type="default" r:id="rId9"/>
          <w:footerReference w:type="default" r:id="rId10"/>
          <w:footerReference w:type="first" r:id="rId11"/>
          <w:pgSz w:w="11906" w:h="16838"/>
          <w:pgMar w:top="1440" w:right="1440" w:bottom="1135" w:left="1440" w:header="708" w:footer="708" w:gutter="0"/>
          <w:pgNumType w:start="1"/>
          <w:cols w:space="708"/>
          <w:docGrid w:linePitch="360"/>
        </w:sectPr>
      </w:pPr>
      <w:r>
        <w:rPr>
          <w:rFonts w:cs="Arial"/>
          <w:b/>
          <w:i/>
        </w:rPr>
        <w:br w:type="page"/>
      </w:r>
    </w:p>
    <w:p w:rsidR="00E81D7C" w:rsidRDefault="00E81D7C">
      <w:pPr>
        <w:spacing w:after="200" w:line="276" w:lineRule="auto"/>
        <w:jc w:val="left"/>
        <w:rPr>
          <w:rFonts w:cs="Arial"/>
          <w:b/>
          <w:i/>
        </w:rPr>
      </w:pPr>
    </w:p>
    <w:p w:rsidR="004F34C9" w:rsidRDefault="004F34C9" w:rsidP="004F34C9">
      <w:pPr>
        <w:jc w:val="center"/>
        <w:rPr>
          <w:rFonts w:cs="Arial"/>
          <w:b/>
          <w:i/>
        </w:rPr>
      </w:pPr>
    </w:p>
    <w:p w:rsidR="004F34C9" w:rsidRDefault="004F34C9" w:rsidP="004F34C9">
      <w:pPr>
        <w:jc w:val="center"/>
        <w:rPr>
          <w:rFonts w:cs="Arial"/>
          <w:b/>
          <w:i/>
        </w:rPr>
      </w:pPr>
    </w:p>
    <w:p w:rsidR="004F34C9" w:rsidRDefault="004F34C9" w:rsidP="004F34C9">
      <w:pPr>
        <w:jc w:val="center"/>
        <w:rPr>
          <w:rFonts w:cs="Arial"/>
          <w:b/>
          <w:i/>
        </w:rPr>
      </w:pPr>
    </w:p>
    <w:p w:rsidR="004F34C9" w:rsidRDefault="004F34C9" w:rsidP="004F34C9">
      <w:pPr>
        <w:jc w:val="center"/>
        <w:rPr>
          <w:rFonts w:cs="Arial"/>
          <w:b/>
          <w:i/>
        </w:rPr>
      </w:pPr>
    </w:p>
    <w:p w:rsidR="004F34C9" w:rsidRDefault="004F34C9" w:rsidP="004F34C9">
      <w:pPr>
        <w:jc w:val="center"/>
        <w:rPr>
          <w:rFonts w:cs="Arial"/>
          <w:b/>
          <w:i/>
        </w:rPr>
      </w:pPr>
    </w:p>
    <w:p w:rsidR="004F34C9" w:rsidRDefault="004F34C9" w:rsidP="004F34C9">
      <w:pPr>
        <w:jc w:val="center"/>
        <w:rPr>
          <w:rFonts w:cs="Arial"/>
          <w:b/>
          <w:i/>
        </w:rPr>
      </w:pPr>
    </w:p>
    <w:p w:rsidR="004F34C9" w:rsidRDefault="004F34C9" w:rsidP="004F34C9">
      <w:pPr>
        <w:jc w:val="center"/>
        <w:rPr>
          <w:rFonts w:cs="Arial"/>
          <w:b/>
          <w:i/>
        </w:rPr>
      </w:pPr>
    </w:p>
    <w:p w:rsidR="004F34C9" w:rsidRDefault="004F34C9" w:rsidP="004F34C9">
      <w:pPr>
        <w:jc w:val="center"/>
        <w:rPr>
          <w:rFonts w:cs="Arial"/>
          <w:b/>
          <w:i/>
        </w:rPr>
      </w:pPr>
    </w:p>
    <w:p w:rsidR="004F34C9" w:rsidRDefault="004F34C9" w:rsidP="004F34C9">
      <w:pPr>
        <w:jc w:val="center"/>
        <w:rPr>
          <w:rFonts w:cs="Arial"/>
          <w:b/>
          <w:i/>
        </w:rPr>
      </w:pPr>
    </w:p>
    <w:p w:rsidR="004F34C9" w:rsidRDefault="004F34C9" w:rsidP="004F34C9">
      <w:pPr>
        <w:jc w:val="center"/>
        <w:rPr>
          <w:rFonts w:cs="Arial"/>
          <w:b/>
          <w:i/>
        </w:rPr>
      </w:pPr>
    </w:p>
    <w:p w:rsidR="004F34C9" w:rsidRDefault="004F34C9" w:rsidP="004F34C9">
      <w:pPr>
        <w:jc w:val="center"/>
        <w:rPr>
          <w:rFonts w:cs="Arial"/>
          <w:b/>
          <w:i/>
        </w:rPr>
      </w:pPr>
    </w:p>
    <w:p w:rsidR="004F34C9" w:rsidRDefault="004F34C9" w:rsidP="004F34C9">
      <w:pPr>
        <w:jc w:val="center"/>
        <w:rPr>
          <w:rFonts w:cs="Arial"/>
          <w:b/>
          <w:i/>
        </w:rPr>
      </w:pPr>
    </w:p>
    <w:p w:rsidR="004F34C9" w:rsidRDefault="004F34C9" w:rsidP="004F34C9">
      <w:pPr>
        <w:jc w:val="center"/>
        <w:rPr>
          <w:rFonts w:cs="Arial"/>
          <w:b/>
          <w:i/>
        </w:rPr>
      </w:pPr>
    </w:p>
    <w:p w:rsidR="004F34C9" w:rsidRDefault="004F34C9" w:rsidP="004F34C9">
      <w:pPr>
        <w:jc w:val="center"/>
        <w:rPr>
          <w:rFonts w:cs="Arial"/>
          <w:b/>
          <w:i/>
        </w:rPr>
      </w:pPr>
    </w:p>
    <w:p w:rsidR="004F34C9" w:rsidRDefault="004F34C9" w:rsidP="004F34C9">
      <w:pPr>
        <w:jc w:val="center"/>
        <w:rPr>
          <w:rFonts w:cs="Arial"/>
          <w:b/>
          <w:i/>
        </w:rPr>
      </w:pPr>
    </w:p>
    <w:p w:rsidR="004F34C9" w:rsidRDefault="004F34C9" w:rsidP="004F34C9">
      <w:pPr>
        <w:jc w:val="center"/>
        <w:rPr>
          <w:rFonts w:cs="Arial"/>
          <w:b/>
          <w:i/>
        </w:rPr>
      </w:pPr>
    </w:p>
    <w:p w:rsidR="004F34C9" w:rsidRDefault="004F34C9" w:rsidP="004F34C9">
      <w:pPr>
        <w:jc w:val="center"/>
        <w:rPr>
          <w:rFonts w:cs="Arial"/>
          <w:b/>
          <w:i/>
        </w:rPr>
      </w:pPr>
    </w:p>
    <w:p w:rsidR="004F34C9" w:rsidRDefault="004F34C9" w:rsidP="004F34C9">
      <w:pPr>
        <w:jc w:val="center"/>
        <w:rPr>
          <w:rFonts w:cs="Arial"/>
          <w:b/>
          <w:i/>
        </w:rPr>
      </w:pPr>
    </w:p>
    <w:p w:rsidR="004F34C9" w:rsidRDefault="004F34C9" w:rsidP="004F34C9">
      <w:pPr>
        <w:jc w:val="center"/>
        <w:rPr>
          <w:rFonts w:cs="Arial"/>
          <w:b/>
          <w:i/>
        </w:rPr>
      </w:pPr>
    </w:p>
    <w:p w:rsidR="004F34C9" w:rsidRDefault="004F34C9" w:rsidP="004F34C9">
      <w:pPr>
        <w:jc w:val="center"/>
        <w:rPr>
          <w:rFonts w:cs="Arial"/>
          <w:b/>
          <w:i/>
        </w:rPr>
      </w:pPr>
    </w:p>
    <w:p w:rsidR="004F34C9" w:rsidRDefault="004F34C9" w:rsidP="004F34C9">
      <w:pPr>
        <w:jc w:val="center"/>
        <w:rPr>
          <w:rFonts w:cs="Arial"/>
          <w:b/>
          <w:i/>
        </w:rPr>
      </w:pPr>
    </w:p>
    <w:p w:rsidR="004F34C9" w:rsidRDefault="004F34C9" w:rsidP="004F34C9">
      <w:pPr>
        <w:jc w:val="center"/>
        <w:rPr>
          <w:rFonts w:cs="Arial"/>
          <w:b/>
          <w:i/>
        </w:rPr>
      </w:pPr>
    </w:p>
    <w:p w:rsidR="004F34C9" w:rsidRDefault="004F34C9" w:rsidP="004F34C9">
      <w:pPr>
        <w:jc w:val="center"/>
        <w:rPr>
          <w:rFonts w:cs="Arial"/>
          <w:b/>
          <w:i/>
        </w:rPr>
      </w:pPr>
    </w:p>
    <w:p w:rsidR="004F34C9" w:rsidRDefault="004F34C9" w:rsidP="004F34C9">
      <w:pPr>
        <w:jc w:val="center"/>
        <w:rPr>
          <w:rFonts w:cs="Arial"/>
          <w:b/>
          <w:i/>
        </w:rPr>
      </w:pPr>
    </w:p>
    <w:p w:rsidR="004F34C9" w:rsidRDefault="004F34C9" w:rsidP="004F34C9">
      <w:pPr>
        <w:jc w:val="center"/>
        <w:rPr>
          <w:rFonts w:cs="Arial"/>
          <w:b/>
          <w:i/>
        </w:rPr>
      </w:pPr>
    </w:p>
    <w:p w:rsidR="004F34C9" w:rsidRDefault="004F34C9" w:rsidP="004F34C9">
      <w:pPr>
        <w:jc w:val="center"/>
        <w:rPr>
          <w:rFonts w:cs="Arial"/>
          <w:b/>
          <w:i/>
        </w:rPr>
      </w:pPr>
    </w:p>
    <w:p w:rsidR="004F34C9" w:rsidRDefault="004F34C9" w:rsidP="004F34C9">
      <w:pPr>
        <w:jc w:val="center"/>
        <w:rPr>
          <w:rFonts w:cs="Arial"/>
          <w:b/>
          <w:i/>
        </w:rPr>
      </w:pPr>
    </w:p>
    <w:p w:rsidR="004F34C9" w:rsidRDefault="004F34C9" w:rsidP="004F34C9">
      <w:pPr>
        <w:jc w:val="center"/>
        <w:rPr>
          <w:rFonts w:cs="Arial"/>
          <w:b/>
          <w:i/>
        </w:rPr>
      </w:pPr>
    </w:p>
    <w:p w:rsidR="004F34C9" w:rsidRDefault="004F34C9" w:rsidP="004F34C9">
      <w:pPr>
        <w:jc w:val="center"/>
        <w:rPr>
          <w:rFonts w:cs="Arial"/>
          <w:b/>
          <w:i/>
        </w:rPr>
      </w:pPr>
    </w:p>
    <w:p w:rsidR="004F34C9" w:rsidRDefault="004F34C9" w:rsidP="004F34C9">
      <w:pPr>
        <w:jc w:val="center"/>
        <w:rPr>
          <w:rFonts w:cs="Arial"/>
          <w:b/>
          <w:i/>
        </w:rPr>
      </w:pPr>
    </w:p>
    <w:p w:rsidR="004F34C9" w:rsidRDefault="004F34C9" w:rsidP="004F34C9">
      <w:pPr>
        <w:jc w:val="center"/>
        <w:rPr>
          <w:rFonts w:cs="Arial"/>
          <w:b/>
          <w:i/>
        </w:rPr>
      </w:pPr>
    </w:p>
    <w:p w:rsidR="004F34C9" w:rsidRDefault="004F34C9" w:rsidP="004F34C9">
      <w:pPr>
        <w:jc w:val="center"/>
        <w:rPr>
          <w:rFonts w:cs="Arial"/>
          <w:b/>
          <w:i/>
        </w:rPr>
      </w:pPr>
    </w:p>
    <w:p w:rsidR="004F34C9" w:rsidRDefault="004F34C9" w:rsidP="004F34C9">
      <w:pPr>
        <w:jc w:val="center"/>
        <w:rPr>
          <w:rFonts w:cs="Arial"/>
          <w:b/>
          <w:i/>
        </w:rPr>
      </w:pPr>
    </w:p>
    <w:p w:rsidR="004F34C9" w:rsidRDefault="004F34C9" w:rsidP="004F34C9">
      <w:pPr>
        <w:jc w:val="center"/>
        <w:rPr>
          <w:rFonts w:cs="Arial"/>
          <w:b/>
          <w:i/>
        </w:rPr>
      </w:pPr>
    </w:p>
    <w:p w:rsidR="004F34C9" w:rsidRDefault="004F34C9" w:rsidP="004F34C9">
      <w:pPr>
        <w:jc w:val="center"/>
        <w:rPr>
          <w:rFonts w:cs="Arial"/>
          <w:b/>
          <w:i/>
        </w:rPr>
      </w:pPr>
    </w:p>
    <w:p w:rsidR="004F34C9" w:rsidRDefault="004F34C9" w:rsidP="004F34C9">
      <w:pPr>
        <w:jc w:val="center"/>
        <w:rPr>
          <w:rFonts w:cs="Arial"/>
          <w:b/>
          <w:i/>
        </w:rPr>
      </w:pPr>
    </w:p>
    <w:p w:rsidR="004F34C9" w:rsidRDefault="004F34C9" w:rsidP="004F34C9">
      <w:pPr>
        <w:jc w:val="center"/>
        <w:rPr>
          <w:rFonts w:cs="Arial"/>
          <w:b/>
          <w:i/>
        </w:rPr>
      </w:pPr>
    </w:p>
    <w:p w:rsidR="004F34C9" w:rsidRDefault="004F34C9" w:rsidP="004F34C9">
      <w:pPr>
        <w:jc w:val="center"/>
        <w:rPr>
          <w:rFonts w:cs="Arial"/>
          <w:b/>
          <w:i/>
        </w:rPr>
      </w:pPr>
    </w:p>
    <w:p w:rsidR="004F34C9" w:rsidRDefault="004F34C9" w:rsidP="004F34C9">
      <w:pPr>
        <w:jc w:val="center"/>
        <w:rPr>
          <w:rFonts w:cs="Arial"/>
          <w:b/>
          <w:i/>
        </w:rPr>
      </w:pPr>
    </w:p>
    <w:p w:rsidR="004F34C9" w:rsidRDefault="004F34C9" w:rsidP="004F34C9">
      <w:pPr>
        <w:jc w:val="center"/>
        <w:rPr>
          <w:rFonts w:cs="Arial"/>
          <w:b/>
          <w:i/>
        </w:rPr>
      </w:pPr>
    </w:p>
    <w:p w:rsidR="004F34C9" w:rsidRDefault="004F34C9" w:rsidP="004F34C9">
      <w:pPr>
        <w:jc w:val="center"/>
        <w:rPr>
          <w:rFonts w:cs="Arial"/>
          <w:b/>
        </w:rPr>
      </w:pPr>
    </w:p>
    <w:p w:rsidR="004F34C9" w:rsidRDefault="004F34C9" w:rsidP="004F34C9">
      <w:pPr>
        <w:jc w:val="center"/>
        <w:rPr>
          <w:rFonts w:cs="Arial"/>
          <w:b/>
        </w:rPr>
      </w:pPr>
    </w:p>
    <w:p w:rsidR="004F34C9" w:rsidRDefault="004F34C9" w:rsidP="004F34C9">
      <w:pPr>
        <w:jc w:val="center"/>
        <w:rPr>
          <w:rFonts w:cs="Arial"/>
          <w:b/>
        </w:rPr>
      </w:pPr>
    </w:p>
    <w:p w:rsidR="004F34C9" w:rsidRDefault="004F34C9" w:rsidP="004F34C9">
      <w:pPr>
        <w:jc w:val="center"/>
        <w:rPr>
          <w:rFonts w:cs="Arial"/>
          <w:b/>
        </w:rPr>
      </w:pPr>
    </w:p>
    <w:p w:rsidR="004F34C9" w:rsidRDefault="004F34C9" w:rsidP="004F34C9">
      <w:pPr>
        <w:jc w:val="center"/>
        <w:rPr>
          <w:rFonts w:cs="Arial"/>
          <w:b/>
        </w:rPr>
      </w:pPr>
    </w:p>
    <w:p w:rsidR="00E81D7C" w:rsidRDefault="00E81D7C" w:rsidP="008345BA">
      <w:pPr>
        <w:rPr>
          <w:rFonts w:cs="Arial"/>
          <w:b/>
        </w:rPr>
      </w:pPr>
    </w:p>
    <w:p w:rsidR="00E81D7C" w:rsidRDefault="00E81D7C" w:rsidP="008345BA">
      <w:pPr>
        <w:rPr>
          <w:rFonts w:cs="Arial"/>
          <w:b/>
        </w:rPr>
      </w:pPr>
    </w:p>
    <w:p w:rsidR="00E81D7C" w:rsidRDefault="00E81D7C" w:rsidP="008345BA">
      <w:pPr>
        <w:rPr>
          <w:rFonts w:cs="Arial"/>
          <w:b/>
        </w:rPr>
      </w:pPr>
    </w:p>
    <w:p w:rsidR="00E81D7C" w:rsidRDefault="00E81D7C" w:rsidP="008345BA">
      <w:pPr>
        <w:rPr>
          <w:rFonts w:cs="Arial"/>
          <w:b/>
        </w:rPr>
      </w:pPr>
    </w:p>
    <w:p w:rsidR="00E81D7C" w:rsidRDefault="00E81D7C" w:rsidP="008345BA">
      <w:pPr>
        <w:rPr>
          <w:rFonts w:cs="Arial"/>
          <w:b/>
        </w:rPr>
      </w:pPr>
    </w:p>
    <w:p w:rsidR="00E81D7C" w:rsidRDefault="00E81D7C" w:rsidP="008345BA">
      <w:pPr>
        <w:rPr>
          <w:rFonts w:cs="Arial"/>
          <w:b/>
        </w:rPr>
      </w:pPr>
    </w:p>
    <w:p w:rsidR="00E81D7C" w:rsidRDefault="00E81D7C" w:rsidP="008345BA">
      <w:pPr>
        <w:rPr>
          <w:rFonts w:cs="Arial"/>
          <w:b/>
        </w:rPr>
      </w:pPr>
    </w:p>
    <w:p w:rsidR="00E81D7C" w:rsidRDefault="00E81D7C" w:rsidP="008345BA">
      <w:pPr>
        <w:rPr>
          <w:rFonts w:cs="Arial"/>
          <w:b/>
        </w:rPr>
      </w:pPr>
    </w:p>
    <w:p w:rsidR="00EB7719" w:rsidRDefault="00EB7719" w:rsidP="008345BA">
      <w:pPr>
        <w:rPr>
          <w:rFonts w:cs="Arial"/>
          <w:b/>
        </w:rPr>
        <w:sectPr w:rsidR="00EB7719" w:rsidSect="00EB7719">
          <w:pgSz w:w="11906" w:h="16838"/>
          <w:pgMar w:top="1440" w:right="1440" w:bottom="1135" w:left="1440" w:header="708" w:footer="708" w:gutter="0"/>
          <w:pgNumType w:start="1"/>
          <w:cols w:space="708"/>
          <w:docGrid w:linePitch="360"/>
        </w:sectPr>
      </w:pPr>
    </w:p>
    <w:p w:rsidR="004F34C9" w:rsidRDefault="004F34C9" w:rsidP="008345BA">
      <w:pPr>
        <w:rPr>
          <w:rFonts w:cs="Arial"/>
          <w:b/>
        </w:rPr>
      </w:pPr>
      <w:r>
        <w:rPr>
          <w:rFonts w:cs="Arial"/>
          <w:b/>
        </w:rPr>
        <w:lastRenderedPageBreak/>
        <w:t>INDEX</w:t>
      </w:r>
    </w:p>
    <w:p w:rsidR="004F34C9" w:rsidRDefault="004F34C9" w:rsidP="004F34C9">
      <w:pPr>
        <w:rPr>
          <w:rFonts w:cs="Arial"/>
          <w:b/>
        </w:rPr>
      </w:pPr>
    </w:p>
    <w:p w:rsidR="004F34C9" w:rsidRDefault="004F34C9" w:rsidP="004F34C9">
      <w:pPr>
        <w:rPr>
          <w:rFonts w:cs="Arial"/>
          <w:b/>
        </w:rPr>
      </w:pPr>
    </w:p>
    <w:p w:rsidR="004F34C9" w:rsidRDefault="004F34C9" w:rsidP="004F34C9">
      <w:pPr>
        <w:tabs>
          <w:tab w:val="left" w:pos="851"/>
          <w:tab w:val="right" w:pos="8647"/>
        </w:tabs>
        <w:jc w:val="right"/>
        <w:rPr>
          <w:rFonts w:cs="Arial"/>
          <w:b/>
        </w:rPr>
      </w:pPr>
      <w:r>
        <w:rPr>
          <w:rFonts w:cs="Arial"/>
          <w:b/>
        </w:rPr>
        <w:t>Page No.</w:t>
      </w:r>
    </w:p>
    <w:p w:rsidR="004F34C9" w:rsidRDefault="004F34C9" w:rsidP="004F34C9">
      <w:pPr>
        <w:tabs>
          <w:tab w:val="left" w:pos="851"/>
          <w:tab w:val="right" w:pos="8647"/>
        </w:tabs>
        <w:rPr>
          <w:rFonts w:cs="Arial"/>
          <w:b/>
        </w:rPr>
      </w:pPr>
    </w:p>
    <w:p w:rsidR="004F34C9" w:rsidRDefault="004F34C9" w:rsidP="004F34C9">
      <w:pPr>
        <w:tabs>
          <w:tab w:val="left" w:pos="851"/>
          <w:tab w:val="right" w:pos="8647"/>
        </w:tabs>
        <w:rPr>
          <w:rFonts w:cs="Arial"/>
          <w:b/>
        </w:rPr>
      </w:pPr>
    </w:p>
    <w:p w:rsidR="004F34C9" w:rsidRDefault="004F34C9" w:rsidP="004F34C9">
      <w:pPr>
        <w:tabs>
          <w:tab w:val="left" w:pos="851"/>
          <w:tab w:val="right" w:pos="8647"/>
        </w:tabs>
        <w:rPr>
          <w:rFonts w:cs="Arial"/>
          <w:b/>
        </w:rPr>
      </w:pPr>
      <w:r>
        <w:rPr>
          <w:rFonts w:cs="Arial"/>
          <w:b/>
        </w:rPr>
        <w:t>OVERVIEW</w:t>
      </w:r>
      <w:r>
        <w:rPr>
          <w:rFonts w:cs="Arial"/>
          <w:b/>
        </w:rPr>
        <w:tab/>
      </w:r>
    </w:p>
    <w:p w:rsidR="004F34C9" w:rsidRDefault="004F34C9" w:rsidP="004F34C9">
      <w:pPr>
        <w:rPr>
          <w:rFonts w:cs="Arial"/>
        </w:rPr>
      </w:pPr>
    </w:p>
    <w:p w:rsidR="004F34C9" w:rsidRDefault="004F34C9" w:rsidP="004F34C9">
      <w:pPr>
        <w:pStyle w:val="TOC1"/>
        <w:rPr>
          <w:rFonts w:ascii="Arial" w:eastAsiaTheme="minorEastAsia" w:hAnsi="Arial" w:cs="Arial"/>
          <w:noProof/>
          <w:sz w:val="22"/>
          <w:szCs w:val="22"/>
          <w:lang w:val="en-AU" w:eastAsia="en-AU"/>
        </w:rPr>
      </w:pPr>
      <w:r>
        <w:rPr>
          <w:rFonts w:ascii="Arial" w:hAnsi="Arial" w:cs="Arial"/>
          <w:sz w:val="22"/>
          <w:szCs w:val="22"/>
        </w:rPr>
        <w:fldChar w:fldCharType="begin"/>
      </w:r>
      <w:r>
        <w:rPr>
          <w:rFonts w:ascii="Arial" w:hAnsi="Arial" w:cs="Arial"/>
          <w:sz w:val="22"/>
          <w:szCs w:val="22"/>
        </w:rPr>
        <w:instrText xml:space="preserve"> TOC \o "1-7" \n5-7\h \z \u </w:instrText>
      </w:r>
      <w:r>
        <w:rPr>
          <w:rFonts w:ascii="Arial" w:hAnsi="Arial" w:cs="Arial"/>
          <w:sz w:val="22"/>
          <w:szCs w:val="22"/>
        </w:rPr>
        <w:fldChar w:fldCharType="separate"/>
      </w:r>
      <w:hyperlink r:id="rId12" w:anchor="_Toc435544247" w:history="1">
        <w:r>
          <w:rPr>
            <w:rStyle w:val="Hyperlink"/>
            <w:rFonts w:ascii="Arial" w:hAnsi="Arial" w:cs="Arial"/>
            <w:noProof/>
            <w:sz w:val="22"/>
            <w:szCs w:val="22"/>
          </w:rPr>
          <w:t>1.</w:t>
        </w:r>
        <w:r>
          <w:rPr>
            <w:rStyle w:val="Hyperlink"/>
            <w:rFonts w:ascii="Arial" w:eastAsiaTheme="minorEastAsia" w:hAnsi="Arial" w:cs="Arial"/>
            <w:noProof/>
            <w:sz w:val="22"/>
            <w:szCs w:val="22"/>
            <w:lang w:val="en-AU" w:eastAsia="en-AU"/>
          </w:rPr>
          <w:tab/>
        </w:r>
        <w:r>
          <w:rPr>
            <w:rStyle w:val="Hyperlink"/>
            <w:rFonts w:ascii="Arial" w:hAnsi="Arial" w:cs="Arial"/>
            <w:noProof/>
            <w:sz w:val="22"/>
            <w:szCs w:val="22"/>
          </w:rPr>
          <w:t>INTRODUCTION</w:t>
        </w:r>
        <w:r>
          <w:rPr>
            <w:rStyle w:val="Hyperlink"/>
            <w:rFonts w:ascii="Arial" w:hAnsi="Arial" w:cs="Arial"/>
            <w:noProof/>
            <w:webHidden/>
            <w:sz w:val="22"/>
            <w:szCs w:val="22"/>
          </w:rPr>
          <w:tab/>
          <w:t>2</w:t>
        </w:r>
      </w:hyperlink>
    </w:p>
    <w:p w:rsidR="004F34C9" w:rsidRDefault="00A740FD" w:rsidP="004F34C9">
      <w:pPr>
        <w:pStyle w:val="TOC1"/>
        <w:rPr>
          <w:rFonts w:ascii="Arial" w:eastAsiaTheme="minorEastAsia" w:hAnsi="Arial" w:cs="Arial"/>
          <w:noProof/>
          <w:sz w:val="22"/>
          <w:szCs w:val="22"/>
          <w:lang w:val="en-AU" w:eastAsia="en-AU"/>
        </w:rPr>
      </w:pPr>
      <w:hyperlink r:id="rId13" w:anchor="_Toc435544248" w:history="1">
        <w:r w:rsidR="004F34C9">
          <w:rPr>
            <w:rStyle w:val="Hyperlink"/>
            <w:rFonts w:ascii="Arial" w:hAnsi="Arial" w:cs="Arial"/>
            <w:noProof/>
            <w:sz w:val="22"/>
            <w:szCs w:val="22"/>
          </w:rPr>
          <w:t>2.</w:t>
        </w:r>
        <w:r w:rsidR="004F34C9">
          <w:rPr>
            <w:rStyle w:val="Hyperlink"/>
            <w:rFonts w:ascii="Arial" w:eastAsiaTheme="minorEastAsia" w:hAnsi="Arial" w:cs="Arial"/>
            <w:noProof/>
            <w:sz w:val="22"/>
            <w:szCs w:val="22"/>
            <w:lang w:val="en-AU" w:eastAsia="en-AU"/>
          </w:rPr>
          <w:tab/>
        </w:r>
        <w:r w:rsidR="004F34C9">
          <w:rPr>
            <w:rStyle w:val="Hyperlink"/>
            <w:rFonts w:ascii="Arial" w:hAnsi="Arial" w:cs="Arial"/>
            <w:noProof/>
            <w:sz w:val="22"/>
            <w:szCs w:val="22"/>
          </w:rPr>
          <w:t>VISION &amp; MISSION AND VALUE STATEMENT</w:t>
        </w:r>
        <w:r w:rsidR="004F34C9">
          <w:rPr>
            <w:rStyle w:val="Hyperlink"/>
            <w:rFonts w:ascii="Arial" w:hAnsi="Arial" w:cs="Arial"/>
            <w:noProof/>
            <w:webHidden/>
            <w:sz w:val="22"/>
            <w:szCs w:val="22"/>
          </w:rPr>
          <w:tab/>
          <w:t>3</w:t>
        </w:r>
      </w:hyperlink>
    </w:p>
    <w:p w:rsidR="004F34C9" w:rsidRDefault="00A740FD" w:rsidP="004F34C9">
      <w:pPr>
        <w:pStyle w:val="TOC1"/>
        <w:rPr>
          <w:rFonts w:ascii="Arial" w:eastAsiaTheme="minorEastAsia" w:hAnsi="Arial" w:cs="Arial"/>
          <w:noProof/>
          <w:sz w:val="22"/>
          <w:szCs w:val="22"/>
          <w:lang w:val="en-AU" w:eastAsia="en-AU"/>
        </w:rPr>
      </w:pPr>
      <w:hyperlink r:id="rId14" w:anchor="_Toc435544249" w:history="1">
        <w:r w:rsidR="004F34C9">
          <w:rPr>
            <w:rStyle w:val="Hyperlink"/>
            <w:rFonts w:ascii="Arial" w:hAnsi="Arial" w:cs="Arial"/>
            <w:noProof/>
            <w:sz w:val="22"/>
            <w:szCs w:val="22"/>
          </w:rPr>
          <w:t>3.</w:t>
        </w:r>
        <w:r w:rsidR="004F34C9">
          <w:rPr>
            <w:rStyle w:val="Hyperlink"/>
            <w:rFonts w:ascii="Arial" w:eastAsiaTheme="minorEastAsia" w:hAnsi="Arial" w:cs="Arial"/>
            <w:noProof/>
            <w:sz w:val="22"/>
            <w:szCs w:val="22"/>
            <w:lang w:val="en-AU" w:eastAsia="en-AU"/>
          </w:rPr>
          <w:tab/>
        </w:r>
        <w:r w:rsidR="004F34C9">
          <w:rPr>
            <w:rStyle w:val="Hyperlink"/>
            <w:rFonts w:ascii="Arial" w:hAnsi="Arial" w:cs="Arial"/>
            <w:noProof/>
            <w:sz w:val="22"/>
            <w:szCs w:val="22"/>
          </w:rPr>
          <w:t>DETAILS OF LEGISLATION ADMINISTERED</w:t>
        </w:r>
        <w:r w:rsidR="004F34C9">
          <w:rPr>
            <w:rStyle w:val="Hyperlink"/>
            <w:rFonts w:ascii="Arial" w:hAnsi="Arial" w:cs="Arial"/>
            <w:noProof/>
            <w:webHidden/>
            <w:sz w:val="22"/>
            <w:szCs w:val="22"/>
          </w:rPr>
          <w:tab/>
        </w:r>
        <w:r w:rsidR="004F34C9">
          <w:rPr>
            <w:rStyle w:val="Hyperlink"/>
            <w:rFonts w:ascii="Arial" w:hAnsi="Arial" w:cs="Arial"/>
            <w:noProof/>
            <w:webHidden/>
            <w:sz w:val="22"/>
            <w:szCs w:val="22"/>
          </w:rPr>
          <w:fldChar w:fldCharType="begin"/>
        </w:r>
        <w:r w:rsidR="004F34C9">
          <w:rPr>
            <w:rStyle w:val="Hyperlink"/>
            <w:rFonts w:ascii="Arial" w:hAnsi="Arial" w:cs="Arial"/>
            <w:noProof/>
            <w:webHidden/>
            <w:sz w:val="22"/>
            <w:szCs w:val="22"/>
          </w:rPr>
          <w:instrText xml:space="preserve"> PAGEREF _Toc435544249 \h </w:instrText>
        </w:r>
        <w:r w:rsidR="004F34C9">
          <w:rPr>
            <w:rStyle w:val="Hyperlink"/>
            <w:rFonts w:ascii="Arial" w:hAnsi="Arial" w:cs="Arial"/>
            <w:noProof/>
            <w:webHidden/>
            <w:sz w:val="22"/>
            <w:szCs w:val="22"/>
          </w:rPr>
        </w:r>
        <w:r w:rsidR="004F34C9">
          <w:rPr>
            <w:rStyle w:val="Hyperlink"/>
            <w:rFonts w:ascii="Arial" w:hAnsi="Arial" w:cs="Arial"/>
            <w:noProof/>
            <w:webHidden/>
            <w:sz w:val="22"/>
            <w:szCs w:val="22"/>
          </w:rPr>
          <w:fldChar w:fldCharType="separate"/>
        </w:r>
        <w:r w:rsidR="009A1224">
          <w:rPr>
            <w:rStyle w:val="Hyperlink"/>
            <w:rFonts w:ascii="Arial" w:hAnsi="Arial" w:cs="Arial"/>
            <w:noProof/>
            <w:webHidden/>
            <w:sz w:val="22"/>
            <w:szCs w:val="22"/>
          </w:rPr>
          <w:t>5</w:t>
        </w:r>
        <w:r w:rsidR="004F34C9">
          <w:rPr>
            <w:rStyle w:val="Hyperlink"/>
            <w:rFonts w:ascii="Arial" w:hAnsi="Arial" w:cs="Arial"/>
            <w:noProof/>
            <w:webHidden/>
            <w:sz w:val="22"/>
            <w:szCs w:val="22"/>
          </w:rPr>
          <w:fldChar w:fldCharType="end"/>
        </w:r>
      </w:hyperlink>
    </w:p>
    <w:p w:rsidR="004F34C9" w:rsidRDefault="00A740FD" w:rsidP="004F34C9">
      <w:pPr>
        <w:pStyle w:val="TOC1"/>
        <w:rPr>
          <w:rFonts w:ascii="Arial" w:eastAsiaTheme="minorEastAsia" w:hAnsi="Arial" w:cs="Arial"/>
          <w:noProof/>
          <w:sz w:val="22"/>
          <w:szCs w:val="22"/>
          <w:lang w:val="en-AU" w:eastAsia="en-AU"/>
        </w:rPr>
      </w:pPr>
      <w:hyperlink r:id="rId15" w:anchor="_Toc435544250" w:history="1">
        <w:r w:rsidR="004F34C9">
          <w:rPr>
            <w:rStyle w:val="Hyperlink"/>
            <w:rFonts w:ascii="Arial" w:hAnsi="Arial" w:cs="Arial"/>
            <w:noProof/>
            <w:sz w:val="22"/>
            <w:szCs w:val="22"/>
          </w:rPr>
          <w:t>4.</w:t>
        </w:r>
        <w:r w:rsidR="004F34C9">
          <w:rPr>
            <w:rStyle w:val="Hyperlink"/>
            <w:rFonts w:ascii="Arial" w:eastAsiaTheme="minorEastAsia" w:hAnsi="Arial" w:cs="Arial"/>
            <w:noProof/>
            <w:sz w:val="22"/>
            <w:szCs w:val="22"/>
            <w:lang w:val="en-AU" w:eastAsia="en-AU"/>
          </w:rPr>
          <w:tab/>
        </w:r>
        <w:r w:rsidR="004F34C9">
          <w:rPr>
            <w:rStyle w:val="Hyperlink"/>
            <w:rFonts w:ascii="Arial" w:hAnsi="Arial" w:cs="Arial"/>
            <w:noProof/>
            <w:sz w:val="22"/>
            <w:szCs w:val="22"/>
          </w:rPr>
          <w:t>AGENCY STRUCTURE AND FUNCTIONS</w:t>
        </w:r>
        <w:r w:rsidR="004F34C9">
          <w:rPr>
            <w:rStyle w:val="Hyperlink"/>
            <w:rFonts w:ascii="Arial" w:hAnsi="Arial" w:cs="Arial"/>
            <w:noProof/>
            <w:webHidden/>
            <w:sz w:val="22"/>
            <w:szCs w:val="22"/>
          </w:rPr>
          <w:tab/>
        </w:r>
        <w:r w:rsidR="004F34C9">
          <w:rPr>
            <w:rStyle w:val="Hyperlink"/>
            <w:rFonts w:ascii="Arial" w:hAnsi="Arial" w:cs="Arial"/>
            <w:noProof/>
            <w:webHidden/>
            <w:sz w:val="22"/>
            <w:szCs w:val="22"/>
          </w:rPr>
          <w:fldChar w:fldCharType="begin"/>
        </w:r>
        <w:r w:rsidR="004F34C9">
          <w:rPr>
            <w:rStyle w:val="Hyperlink"/>
            <w:rFonts w:ascii="Arial" w:hAnsi="Arial" w:cs="Arial"/>
            <w:noProof/>
            <w:webHidden/>
            <w:sz w:val="22"/>
            <w:szCs w:val="22"/>
          </w:rPr>
          <w:instrText xml:space="preserve"> PAGEREF _Toc435544250 \h </w:instrText>
        </w:r>
        <w:r w:rsidR="004F34C9">
          <w:rPr>
            <w:rStyle w:val="Hyperlink"/>
            <w:rFonts w:ascii="Arial" w:hAnsi="Arial" w:cs="Arial"/>
            <w:noProof/>
            <w:webHidden/>
            <w:sz w:val="22"/>
            <w:szCs w:val="22"/>
          </w:rPr>
        </w:r>
        <w:r w:rsidR="004F34C9">
          <w:rPr>
            <w:rStyle w:val="Hyperlink"/>
            <w:rFonts w:ascii="Arial" w:hAnsi="Arial" w:cs="Arial"/>
            <w:noProof/>
            <w:webHidden/>
            <w:sz w:val="22"/>
            <w:szCs w:val="22"/>
          </w:rPr>
          <w:fldChar w:fldCharType="separate"/>
        </w:r>
        <w:r w:rsidR="009A1224">
          <w:rPr>
            <w:rStyle w:val="Hyperlink"/>
            <w:rFonts w:ascii="Arial" w:hAnsi="Arial" w:cs="Arial"/>
            <w:noProof/>
            <w:webHidden/>
            <w:sz w:val="22"/>
            <w:szCs w:val="22"/>
          </w:rPr>
          <w:t>9</w:t>
        </w:r>
        <w:r w:rsidR="004F34C9">
          <w:rPr>
            <w:rStyle w:val="Hyperlink"/>
            <w:rFonts w:ascii="Arial" w:hAnsi="Arial" w:cs="Arial"/>
            <w:noProof/>
            <w:webHidden/>
            <w:sz w:val="22"/>
            <w:szCs w:val="22"/>
          </w:rPr>
          <w:fldChar w:fldCharType="end"/>
        </w:r>
      </w:hyperlink>
    </w:p>
    <w:p w:rsidR="004F34C9" w:rsidRDefault="00A740FD" w:rsidP="004F34C9">
      <w:pPr>
        <w:pStyle w:val="TOC1"/>
        <w:rPr>
          <w:rFonts w:ascii="Arial" w:eastAsiaTheme="minorEastAsia" w:hAnsi="Arial" w:cs="Arial"/>
          <w:noProof/>
          <w:sz w:val="22"/>
          <w:szCs w:val="22"/>
          <w:lang w:val="en-AU" w:eastAsia="en-AU"/>
        </w:rPr>
      </w:pPr>
      <w:hyperlink r:id="rId16" w:anchor="_Toc435544251" w:history="1">
        <w:r w:rsidR="004F34C9">
          <w:rPr>
            <w:rStyle w:val="Hyperlink"/>
            <w:rFonts w:ascii="Arial" w:hAnsi="Arial" w:cs="Arial"/>
            <w:noProof/>
            <w:sz w:val="22"/>
            <w:szCs w:val="22"/>
          </w:rPr>
          <w:t>5.</w:t>
        </w:r>
        <w:r w:rsidR="004F34C9">
          <w:rPr>
            <w:rStyle w:val="Hyperlink"/>
            <w:rFonts w:ascii="Arial" w:eastAsiaTheme="minorEastAsia" w:hAnsi="Arial" w:cs="Arial"/>
            <w:noProof/>
            <w:sz w:val="22"/>
            <w:szCs w:val="22"/>
            <w:lang w:val="en-AU" w:eastAsia="en-AU"/>
          </w:rPr>
          <w:tab/>
        </w:r>
        <w:r w:rsidR="004F34C9">
          <w:rPr>
            <w:rStyle w:val="Hyperlink"/>
            <w:rFonts w:ascii="Arial" w:hAnsi="Arial" w:cs="Arial"/>
            <w:noProof/>
            <w:sz w:val="22"/>
            <w:szCs w:val="22"/>
          </w:rPr>
          <w:t>DETAILS OF CITY OF BAYSWATER DECISION MAKING FUNCTIONS AFFECTING THE PUBLIC</w:t>
        </w:r>
        <w:r w:rsidR="004F34C9">
          <w:rPr>
            <w:rStyle w:val="Hyperlink"/>
            <w:rFonts w:ascii="Arial" w:hAnsi="Arial" w:cs="Arial"/>
            <w:noProof/>
            <w:webHidden/>
            <w:sz w:val="22"/>
            <w:szCs w:val="22"/>
          </w:rPr>
          <w:tab/>
        </w:r>
        <w:r w:rsidR="004F34C9">
          <w:rPr>
            <w:rStyle w:val="Hyperlink"/>
            <w:rFonts w:ascii="Arial" w:hAnsi="Arial" w:cs="Arial"/>
            <w:noProof/>
            <w:webHidden/>
            <w:sz w:val="22"/>
            <w:szCs w:val="22"/>
          </w:rPr>
          <w:fldChar w:fldCharType="begin"/>
        </w:r>
        <w:r w:rsidR="004F34C9">
          <w:rPr>
            <w:rStyle w:val="Hyperlink"/>
            <w:rFonts w:ascii="Arial" w:hAnsi="Arial" w:cs="Arial"/>
            <w:noProof/>
            <w:webHidden/>
            <w:sz w:val="22"/>
            <w:szCs w:val="22"/>
          </w:rPr>
          <w:instrText xml:space="preserve"> PAGEREF _Toc435544251 \h </w:instrText>
        </w:r>
        <w:r w:rsidR="004F34C9">
          <w:rPr>
            <w:rStyle w:val="Hyperlink"/>
            <w:rFonts w:ascii="Arial" w:hAnsi="Arial" w:cs="Arial"/>
            <w:noProof/>
            <w:webHidden/>
            <w:sz w:val="22"/>
            <w:szCs w:val="22"/>
          </w:rPr>
        </w:r>
        <w:r w:rsidR="004F34C9">
          <w:rPr>
            <w:rStyle w:val="Hyperlink"/>
            <w:rFonts w:ascii="Arial" w:hAnsi="Arial" w:cs="Arial"/>
            <w:noProof/>
            <w:webHidden/>
            <w:sz w:val="22"/>
            <w:szCs w:val="22"/>
          </w:rPr>
          <w:fldChar w:fldCharType="separate"/>
        </w:r>
        <w:r w:rsidR="009A1224">
          <w:rPr>
            <w:rStyle w:val="Hyperlink"/>
            <w:rFonts w:ascii="Arial" w:hAnsi="Arial" w:cs="Arial"/>
            <w:noProof/>
            <w:webHidden/>
            <w:sz w:val="22"/>
            <w:szCs w:val="22"/>
          </w:rPr>
          <w:t>13</w:t>
        </w:r>
        <w:r w:rsidR="004F34C9">
          <w:rPr>
            <w:rStyle w:val="Hyperlink"/>
            <w:rFonts w:ascii="Arial" w:hAnsi="Arial" w:cs="Arial"/>
            <w:noProof/>
            <w:webHidden/>
            <w:sz w:val="22"/>
            <w:szCs w:val="22"/>
          </w:rPr>
          <w:fldChar w:fldCharType="end"/>
        </w:r>
      </w:hyperlink>
    </w:p>
    <w:p w:rsidR="004F34C9" w:rsidRDefault="00A740FD" w:rsidP="004F34C9">
      <w:pPr>
        <w:pStyle w:val="TOC1"/>
        <w:rPr>
          <w:rFonts w:ascii="Arial" w:eastAsiaTheme="minorEastAsia" w:hAnsi="Arial" w:cs="Arial"/>
          <w:noProof/>
          <w:sz w:val="22"/>
          <w:szCs w:val="22"/>
          <w:lang w:val="en-AU" w:eastAsia="en-AU"/>
        </w:rPr>
      </w:pPr>
      <w:hyperlink r:id="rId17" w:anchor="_Toc435544252" w:history="1">
        <w:r w:rsidR="004F34C9">
          <w:rPr>
            <w:rStyle w:val="Hyperlink"/>
            <w:rFonts w:ascii="Arial" w:hAnsi="Arial" w:cs="Arial"/>
            <w:noProof/>
            <w:sz w:val="22"/>
            <w:szCs w:val="22"/>
          </w:rPr>
          <w:t>6.</w:t>
        </w:r>
        <w:r w:rsidR="004F34C9">
          <w:rPr>
            <w:rStyle w:val="Hyperlink"/>
            <w:rFonts w:ascii="Arial" w:eastAsiaTheme="minorEastAsia" w:hAnsi="Arial" w:cs="Arial"/>
            <w:noProof/>
            <w:sz w:val="22"/>
            <w:szCs w:val="22"/>
            <w:lang w:val="en-AU" w:eastAsia="en-AU"/>
          </w:rPr>
          <w:tab/>
        </w:r>
        <w:r w:rsidR="004F34C9">
          <w:rPr>
            <w:rStyle w:val="Hyperlink"/>
            <w:rFonts w:ascii="Arial" w:hAnsi="Arial" w:cs="Arial"/>
            <w:noProof/>
            <w:sz w:val="22"/>
            <w:szCs w:val="22"/>
          </w:rPr>
          <w:t>PUBLIC PARTICIPATION IN THE FORMULATION OF POLICY AND PERFORMANCE OF AGENCY FUNCTIONS</w:t>
        </w:r>
        <w:r w:rsidR="004F34C9">
          <w:rPr>
            <w:rStyle w:val="Hyperlink"/>
            <w:rFonts w:ascii="Arial" w:hAnsi="Arial" w:cs="Arial"/>
            <w:noProof/>
            <w:webHidden/>
            <w:sz w:val="22"/>
            <w:szCs w:val="22"/>
          </w:rPr>
          <w:tab/>
        </w:r>
        <w:r w:rsidR="004F34C9">
          <w:rPr>
            <w:rStyle w:val="Hyperlink"/>
            <w:rFonts w:ascii="Arial" w:hAnsi="Arial" w:cs="Arial"/>
            <w:noProof/>
            <w:webHidden/>
            <w:sz w:val="22"/>
            <w:szCs w:val="22"/>
          </w:rPr>
          <w:fldChar w:fldCharType="begin"/>
        </w:r>
        <w:r w:rsidR="004F34C9">
          <w:rPr>
            <w:rStyle w:val="Hyperlink"/>
            <w:rFonts w:ascii="Arial" w:hAnsi="Arial" w:cs="Arial"/>
            <w:noProof/>
            <w:webHidden/>
            <w:sz w:val="22"/>
            <w:szCs w:val="22"/>
          </w:rPr>
          <w:instrText xml:space="preserve"> PAGEREF _Toc435544252 \h </w:instrText>
        </w:r>
        <w:r w:rsidR="004F34C9">
          <w:rPr>
            <w:rStyle w:val="Hyperlink"/>
            <w:rFonts w:ascii="Arial" w:hAnsi="Arial" w:cs="Arial"/>
            <w:noProof/>
            <w:webHidden/>
            <w:sz w:val="22"/>
            <w:szCs w:val="22"/>
          </w:rPr>
        </w:r>
        <w:r w:rsidR="004F34C9">
          <w:rPr>
            <w:rStyle w:val="Hyperlink"/>
            <w:rFonts w:ascii="Arial" w:hAnsi="Arial" w:cs="Arial"/>
            <w:noProof/>
            <w:webHidden/>
            <w:sz w:val="22"/>
            <w:szCs w:val="22"/>
          </w:rPr>
          <w:fldChar w:fldCharType="separate"/>
        </w:r>
        <w:r w:rsidR="009A1224">
          <w:rPr>
            <w:rStyle w:val="Hyperlink"/>
            <w:rFonts w:ascii="Arial" w:hAnsi="Arial" w:cs="Arial"/>
            <w:noProof/>
            <w:webHidden/>
            <w:sz w:val="22"/>
            <w:szCs w:val="22"/>
          </w:rPr>
          <w:t>14</w:t>
        </w:r>
        <w:r w:rsidR="004F34C9">
          <w:rPr>
            <w:rStyle w:val="Hyperlink"/>
            <w:rFonts w:ascii="Arial" w:hAnsi="Arial" w:cs="Arial"/>
            <w:noProof/>
            <w:webHidden/>
            <w:sz w:val="22"/>
            <w:szCs w:val="22"/>
          </w:rPr>
          <w:fldChar w:fldCharType="end"/>
        </w:r>
      </w:hyperlink>
    </w:p>
    <w:p w:rsidR="004F34C9" w:rsidRDefault="00A740FD" w:rsidP="004F34C9">
      <w:pPr>
        <w:pStyle w:val="TOC1"/>
        <w:rPr>
          <w:rFonts w:ascii="Arial" w:eastAsiaTheme="minorEastAsia" w:hAnsi="Arial" w:cs="Arial"/>
          <w:noProof/>
          <w:sz w:val="22"/>
          <w:szCs w:val="22"/>
          <w:lang w:val="en-AU" w:eastAsia="en-AU"/>
        </w:rPr>
      </w:pPr>
      <w:hyperlink r:id="rId18" w:anchor="_Toc435544253" w:history="1">
        <w:r w:rsidR="004F34C9">
          <w:rPr>
            <w:rStyle w:val="Hyperlink"/>
            <w:rFonts w:ascii="Arial" w:hAnsi="Arial" w:cs="Arial"/>
            <w:noProof/>
            <w:sz w:val="22"/>
            <w:szCs w:val="22"/>
          </w:rPr>
          <w:t>7.</w:t>
        </w:r>
        <w:r w:rsidR="004F34C9">
          <w:rPr>
            <w:rStyle w:val="Hyperlink"/>
            <w:rFonts w:ascii="Arial" w:eastAsiaTheme="minorEastAsia" w:hAnsi="Arial" w:cs="Arial"/>
            <w:noProof/>
            <w:sz w:val="22"/>
            <w:szCs w:val="22"/>
            <w:lang w:val="en-AU" w:eastAsia="en-AU"/>
          </w:rPr>
          <w:tab/>
        </w:r>
        <w:r w:rsidR="004F34C9">
          <w:rPr>
            <w:rStyle w:val="Hyperlink"/>
            <w:rFonts w:ascii="Arial" w:hAnsi="Arial" w:cs="Arial"/>
            <w:noProof/>
            <w:sz w:val="22"/>
            <w:szCs w:val="22"/>
          </w:rPr>
          <w:t>DOCUMENTS HELD BY THE CITY OF BAYSWATER</w:t>
        </w:r>
        <w:r w:rsidR="004F34C9">
          <w:rPr>
            <w:rStyle w:val="Hyperlink"/>
            <w:rFonts w:ascii="Arial" w:hAnsi="Arial" w:cs="Arial"/>
            <w:noProof/>
            <w:webHidden/>
            <w:sz w:val="22"/>
            <w:szCs w:val="22"/>
          </w:rPr>
          <w:tab/>
        </w:r>
        <w:r w:rsidR="004F34C9">
          <w:rPr>
            <w:rStyle w:val="Hyperlink"/>
            <w:rFonts w:ascii="Arial" w:hAnsi="Arial" w:cs="Arial"/>
            <w:noProof/>
            <w:webHidden/>
            <w:sz w:val="22"/>
            <w:szCs w:val="22"/>
          </w:rPr>
          <w:fldChar w:fldCharType="begin"/>
        </w:r>
        <w:r w:rsidR="004F34C9">
          <w:rPr>
            <w:rStyle w:val="Hyperlink"/>
            <w:rFonts w:ascii="Arial" w:hAnsi="Arial" w:cs="Arial"/>
            <w:noProof/>
            <w:webHidden/>
            <w:sz w:val="22"/>
            <w:szCs w:val="22"/>
          </w:rPr>
          <w:instrText xml:space="preserve"> PAGEREF _Toc435544253 \h </w:instrText>
        </w:r>
        <w:r w:rsidR="004F34C9">
          <w:rPr>
            <w:rStyle w:val="Hyperlink"/>
            <w:rFonts w:ascii="Arial" w:hAnsi="Arial" w:cs="Arial"/>
            <w:noProof/>
            <w:webHidden/>
            <w:sz w:val="22"/>
            <w:szCs w:val="22"/>
          </w:rPr>
        </w:r>
        <w:r w:rsidR="004F34C9">
          <w:rPr>
            <w:rStyle w:val="Hyperlink"/>
            <w:rFonts w:ascii="Arial" w:hAnsi="Arial" w:cs="Arial"/>
            <w:noProof/>
            <w:webHidden/>
            <w:sz w:val="22"/>
            <w:szCs w:val="22"/>
          </w:rPr>
          <w:fldChar w:fldCharType="separate"/>
        </w:r>
        <w:r w:rsidR="009A1224">
          <w:rPr>
            <w:rStyle w:val="Hyperlink"/>
            <w:rFonts w:ascii="Arial" w:hAnsi="Arial" w:cs="Arial"/>
            <w:noProof/>
            <w:webHidden/>
            <w:sz w:val="22"/>
            <w:szCs w:val="22"/>
          </w:rPr>
          <w:t>17</w:t>
        </w:r>
        <w:r w:rsidR="004F34C9">
          <w:rPr>
            <w:rStyle w:val="Hyperlink"/>
            <w:rFonts w:ascii="Arial" w:hAnsi="Arial" w:cs="Arial"/>
            <w:noProof/>
            <w:webHidden/>
            <w:sz w:val="22"/>
            <w:szCs w:val="22"/>
          </w:rPr>
          <w:fldChar w:fldCharType="end"/>
        </w:r>
      </w:hyperlink>
    </w:p>
    <w:p w:rsidR="004F34C9" w:rsidRDefault="00A740FD" w:rsidP="004F34C9">
      <w:pPr>
        <w:pStyle w:val="TOC1"/>
        <w:rPr>
          <w:rFonts w:ascii="Arial" w:eastAsiaTheme="minorEastAsia" w:hAnsi="Arial" w:cs="Arial"/>
          <w:noProof/>
          <w:sz w:val="22"/>
          <w:szCs w:val="22"/>
          <w:lang w:val="en-AU" w:eastAsia="en-AU"/>
        </w:rPr>
      </w:pPr>
      <w:hyperlink r:id="rId19" w:anchor="_Toc435544254" w:history="1">
        <w:r w:rsidR="004F34C9">
          <w:rPr>
            <w:rStyle w:val="Hyperlink"/>
            <w:rFonts w:ascii="Arial" w:hAnsi="Arial" w:cs="Arial"/>
            <w:noProof/>
            <w:sz w:val="22"/>
            <w:szCs w:val="22"/>
          </w:rPr>
          <w:t>8.</w:t>
        </w:r>
        <w:r w:rsidR="004F34C9">
          <w:rPr>
            <w:rStyle w:val="Hyperlink"/>
            <w:rFonts w:ascii="Arial" w:eastAsiaTheme="minorEastAsia" w:hAnsi="Arial" w:cs="Arial"/>
            <w:noProof/>
            <w:sz w:val="22"/>
            <w:szCs w:val="22"/>
            <w:lang w:val="en-AU" w:eastAsia="en-AU"/>
          </w:rPr>
          <w:tab/>
        </w:r>
        <w:r w:rsidR="004F34C9">
          <w:rPr>
            <w:rStyle w:val="Hyperlink"/>
            <w:rFonts w:ascii="Arial" w:hAnsi="Arial" w:cs="Arial"/>
            <w:noProof/>
            <w:sz w:val="22"/>
            <w:szCs w:val="22"/>
          </w:rPr>
          <w:t>THE OPERATION OF FREEDOM OF INFORMATION (FOI) IN THE CITY OF BAYSWATER</w:t>
        </w:r>
        <w:r w:rsidR="004F34C9">
          <w:rPr>
            <w:rStyle w:val="Hyperlink"/>
            <w:rFonts w:ascii="Arial" w:hAnsi="Arial" w:cs="Arial"/>
            <w:noProof/>
            <w:webHidden/>
            <w:sz w:val="22"/>
            <w:szCs w:val="22"/>
          </w:rPr>
          <w:tab/>
        </w:r>
        <w:r w:rsidR="004F34C9">
          <w:rPr>
            <w:rStyle w:val="Hyperlink"/>
            <w:rFonts w:ascii="Arial" w:hAnsi="Arial" w:cs="Arial"/>
            <w:noProof/>
            <w:webHidden/>
            <w:sz w:val="22"/>
            <w:szCs w:val="22"/>
          </w:rPr>
          <w:fldChar w:fldCharType="begin"/>
        </w:r>
        <w:r w:rsidR="004F34C9">
          <w:rPr>
            <w:rStyle w:val="Hyperlink"/>
            <w:rFonts w:ascii="Arial" w:hAnsi="Arial" w:cs="Arial"/>
            <w:noProof/>
            <w:webHidden/>
            <w:sz w:val="22"/>
            <w:szCs w:val="22"/>
          </w:rPr>
          <w:instrText xml:space="preserve"> PAGEREF _Toc435544254 \h </w:instrText>
        </w:r>
        <w:r w:rsidR="004F34C9">
          <w:rPr>
            <w:rStyle w:val="Hyperlink"/>
            <w:rFonts w:ascii="Arial" w:hAnsi="Arial" w:cs="Arial"/>
            <w:noProof/>
            <w:webHidden/>
            <w:sz w:val="22"/>
            <w:szCs w:val="22"/>
          </w:rPr>
        </w:r>
        <w:r w:rsidR="004F34C9">
          <w:rPr>
            <w:rStyle w:val="Hyperlink"/>
            <w:rFonts w:ascii="Arial" w:hAnsi="Arial" w:cs="Arial"/>
            <w:noProof/>
            <w:webHidden/>
            <w:sz w:val="22"/>
            <w:szCs w:val="22"/>
          </w:rPr>
          <w:fldChar w:fldCharType="separate"/>
        </w:r>
        <w:r w:rsidR="009A1224">
          <w:rPr>
            <w:rStyle w:val="Hyperlink"/>
            <w:rFonts w:ascii="Arial" w:hAnsi="Arial" w:cs="Arial"/>
            <w:noProof/>
            <w:webHidden/>
            <w:sz w:val="22"/>
            <w:szCs w:val="22"/>
          </w:rPr>
          <w:t>21</w:t>
        </w:r>
        <w:r w:rsidR="004F34C9">
          <w:rPr>
            <w:rStyle w:val="Hyperlink"/>
            <w:rFonts w:ascii="Arial" w:hAnsi="Arial" w:cs="Arial"/>
            <w:noProof/>
            <w:webHidden/>
            <w:sz w:val="22"/>
            <w:szCs w:val="22"/>
          </w:rPr>
          <w:fldChar w:fldCharType="end"/>
        </w:r>
      </w:hyperlink>
    </w:p>
    <w:p w:rsidR="004F34C9" w:rsidRDefault="004F34C9" w:rsidP="004F34C9">
      <w:pPr>
        <w:pStyle w:val="TOC2"/>
        <w:rPr>
          <w:rStyle w:val="Hyperlink"/>
        </w:rPr>
      </w:pPr>
    </w:p>
    <w:p w:rsidR="004F34C9" w:rsidRDefault="004F34C9" w:rsidP="004F34C9">
      <w:pPr>
        <w:pStyle w:val="TOC2"/>
        <w:rPr>
          <w:rFonts w:eastAsiaTheme="minorEastAsia"/>
          <w:lang w:eastAsia="en-AU"/>
        </w:rPr>
      </w:pPr>
    </w:p>
    <w:p w:rsidR="00C10DEA" w:rsidRDefault="004F34C9" w:rsidP="00C05729">
      <w:pPr>
        <w:jc w:val="left"/>
        <w:rPr>
          <w:rFonts w:cs="Arial"/>
          <w:b/>
        </w:rPr>
      </w:pPr>
      <w:r>
        <w:rPr>
          <w:rFonts w:cs="Arial"/>
        </w:rPr>
        <w:fldChar w:fldCharType="end"/>
      </w:r>
    </w:p>
    <w:p w:rsidR="004F34C9" w:rsidRDefault="004F34C9" w:rsidP="004F34C9">
      <w:pPr>
        <w:jc w:val="center"/>
        <w:rPr>
          <w:rFonts w:cs="Arial"/>
        </w:rPr>
      </w:pPr>
    </w:p>
    <w:p w:rsidR="004F34C9" w:rsidRDefault="004F34C9" w:rsidP="004F34C9">
      <w:pPr>
        <w:jc w:val="center"/>
        <w:rPr>
          <w:rFonts w:cs="Arial"/>
          <w:b/>
          <w:bCs/>
        </w:rPr>
      </w:pPr>
    </w:p>
    <w:p w:rsidR="004F34C9" w:rsidRDefault="004F34C9" w:rsidP="004F34C9">
      <w:pPr>
        <w:rPr>
          <w:rFonts w:cs="Arial"/>
          <w:b/>
          <w:bCs/>
        </w:rPr>
      </w:pPr>
    </w:p>
    <w:p w:rsidR="004F34C9" w:rsidRDefault="004F34C9" w:rsidP="004F34C9">
      <w:pPr>
        <w:rPr>
          <w:rFonts w:cs="Arial"/>
          <w:b/>
          <w:bCs/>
        </w:rPr>
      </w:pPr>
    </w:p>
    <w:p w:rsidR="004F34C9" w:rsidRDefault="004F34C9" w:rsidP="004F34C9">
      <w:pPr>
        <w:rPr>
          <w:rFonts w:cs="Arial"/>
          <w:b/>
          <w:bCs/>
        </w:rPr>
      </w:pPr>
    </w:p>
    <w:p w:rsidR="004F34C9" w:rsidRDefault="004F34C9" w:rsidP="004F34C9">
      <w:pPr>
        <w:rPr>
          <w:rFonts w:cs="Arial"/>
          <w:b/>
          <w:bCs/>
        </w:rPr>
      </w:pPr>
    </w:p>
    <w:p w:rsidR="004F34C9" w:rsidRDefault="004F34C9" w:rsidP="004F34C9">
      <w:pPr>
        <w:rPr>
          <w:rFonts w:cs="Arial"/>
          <w:b/>
          <w:bCs/>
        </w:rPr>
      </w:pPr>
    </w:p>
    <w:p w:rsidR="004F34C9" w:rsidRDefault="004F34C9" w:rsidP="004F34C9">
      <w:pPr>
        <w:rPr>
          <w:rFonts w:cs="Arial"/>
          <w:b/>
          <w:bCs/>
        </w:rPr>
      </w:pPr>
    </w:p>
    <w:p w:rsidR="004F34C9" w:rsidRDefault="004F34C9" w:rsidP="004F34C9">
      <w:pPr>
        <w:rPr>
          <w:rFonts w:cs="Arial"/>
          <w:b/>
          <w:bCs/>
        </w:rPr>
      </w:pPr>
    </w:p>
    <w:p w:rsidR="004F34C9" w:rsidRDefault="004F34C9" w:rsidP="004F34C9">
      <w:pPr>
        <w:rPr>
          <w:rFonts w:cs="Arial"/>
          <w:b/>
          <w:bCs/>
        </w:rPr>
      </w:pPr>
    </w:p>
    <w:p w:rsidR="004F34C9" w:rsidRDefault="004F34C9" w:rsidP="004F34C9">
      <w:pPr>
        <w:rPr>
          <w:rFonts w:cs="Arial"/>
          <w:b/>
          <w:bCs/>
        </w:rPr>
      </w:pPr>
    </w:p>
    <w:p w:rsidR="004F34C9" w:rsidRDefault="004F34C9" w:rsidP="004F34C9">
      <w:pPr>
        <w:rPr>
          <w:rFonts w:cs="Arial"/>
          <w:b/>
          <w:bCs/>
        </w:rPr>
      </w:pPr>
    </w:p>
    <w:p w:rsidR="004F34C9" w:rsidRDefault="004F34C9" w:rsidP="004F34C9">
      <w:pPr>
        <w:rPr>
          <w:rFonts w:cs="Arial"/>
          <w:b/>
          <w:bCs/>
        </w:rPr>
      </w:pPr>
    </w:p>
    <w:p w:rsidR="004F34C9" w:rsidRDefault="004F34C9" w:rsidP="004F34C9">
      <w:pPr>
        <w:rPr>
          <w:rFonts w:cs="Arial"/>
          <w:b/>
          <w:bCs/>
        </w:rPr>
      </w:pPr>
    </w:p>
    <w:p w:rsidR="004F34C9" w:rsidRDefault="004F34C9" w:rsidP="004F34C9">
      <w:pPr>
        <w:rPr>
          <w:rFonts w:cs="Arial"/>
          <w:b/>
          <w:bCs/>
        </w:rPr>
      </w:pPr>
    </w:p>
    <w:p w:rsidR="004F34C9" w:rsidRDefault="004F34C9" w:rsidP="004F34C9">
      <w:pPr>
        <w:rPr>
          <w:rFonts w:cs="Arial"/>
          <w:b/>
          <w:bCs/>
        </w:rPr>
      </w:pPr>
    </w:p>
    <w:p w:rsidR="00C10DEA" w:rsidRDefault="00C10DEA" w:rsidP="004F34C9">
      <w:pPr>
        <w:rPr>
          <w:rFonts w:cs="Arial"/>
          <w:b/>
          <w:bCs/>
        </w:rPr>
      </w:pPr>
    </w:p>
    <w:p w:rsidR="00C10DEA" w:rsidRDefault="00C10DEA" w:rsidP="004F34C9">
      <w:pPr>
        <w:rPr>
          <w:rFonts w:cs="Arial"/>
          <w:b/>
          <w:bCs/>
        </w:rPr>
      </w:pPr>
    </w:p>
    <w:p w:rsidR="00C10DEA" w:rsidRDefault="00C10DEA" w:rsidP="004F34C9">
      <w:pPr>
        <w:rPr>
          <w:rFonts w:cs="Arial"/>
          <w:b/>
          <w:bCs/>
        </w:rPr>
      </w:pPr>
    </w:p>
    <w:p w:rsidR="00C10DEA" w:rsidRDefault="00C10DEA" w:rsidP="004F34C9">
      <w:pPr>
        <w:rPr>
          <w:rFonts w:cs="Arial"/>
          <w:b/>
          <w:bCs/>
        </w:rPr>
      </w:pPr>
    </w:p>
    <w:p w:rsidR="00C10DEA" w:rsidRDefault="00C10DEA" w:rsidP="004F34C9">
      <w:pPr>
        <w:rPr>
          <w:rFonts w:cs="Arial"/>
          <w:b/>
          <w:bCs/>
        </w:rPr>
      </w:pPr>
    </w:p>
    <w:p w:rsidR="004F34C9" w:rsidRDefault="004F34C9" w:rsidP="004F34C9">
      <w:pPr>
        <w:rPr>
          <w:rFonts w:cs="Arial"/>
          <w:b/>
          <w:bCs/>
        </w:rPr>
      </w:pPr>
    </w:p>
    <w:p w:rsidR="007A5061" w:rsidRDefault="007A5061" w:rsidP="004F34C9">
      <w:pPr>
        <w:rPr>
          <w:rFonts w:cs="Arial"/>
          <w:b/>
          <w:bCs/>
        </w:rPr>
      </w:pPr>
    </w:p>
    <w:p w:rsidR="007A5061" w:rsidRDefault="007A5061" w:rsidP="004F34C9">
      <w:pPr>
        <w:rPr>
          <w:rFonts w:cs="Arial"/>
          <w:b/>
          <w:bCs/>
        </w:rPr>
      </w:pPr>
    </w:p>
    <w:p w:rsidR="007A5061" w:rsidRDefault="007A5061">
      <w:pPr>
        <w:spacing w:after="200" w:line="276" w:lineRule="auto"/>
        <w:jc w:val="left"/>
        <w:rPr>
          <w:rFonts w:cs="Arial"/>
          <w:b/>
          <w:bCs/>
        </w:rPr>
      </w:pPr>
      <w:r>
        <w:rPr>
          <w:rFonts w:cs="Arial"/>
          <w:b/>
          <w:bCs/>
        </w:rPr>
        <w:br w:type="page"/>
      </w:r>
    </w:p>
    <w:p w:rsidR="007A5061" w:rsidRDefault="007A5061" w:rsidP="004F34C9">
      <w:pPr>
        <w:rPr>
          <w:rFonts w:cs="Arial"/>
          <w:b/>
          <w:bCs/>
        </w:rPr>
      </w:pPr>
    </w:p>
    <w:p w:rsidR="004F34C9" w:rsidRDefault="004F34C9" w:rsidP="004F34C9">
      <w:pPr>
        <w:pStyle w:val="Heading1"/>
        <w:rPr>
          <w:rFonts w:cs="Arial"/>
          <w:sz w:val="22"/>
          <w:szCs w:val="22"/>
        </w:rPr>
      </w:pPr>
      <w:bookmarkStart w:id="0" w:name="_Toc435544247"/>
      <w:r>
        <w:rPr>
          <w:rFonts w:cs="Arial"/>
          <w:sz w:val="22"/>
          <w:szCs w:val="22"/>
        </w:rPr>
        <w:t>1.</w:t>
      </w:r>
      <w:r>
        <w:rPr>
          <w:rFonts w:cs="Arial"/>
          <w:sz w:val="22"/>
          <w:szCs w:val="22"/>
        </w:rPr>
        <w:tab/>
        <w:t>INTRODUCTION</w:t>
      </w:r>
      <w:bookmarkEnd w:id="0"/>
    </w:p>
    <w:p w:rsidR="004F34C9" w:rsidRDefault="004F34C9" w:rsidP="004F34C9">
      <w:pPr>
        <w:rPr>
          <w:rFonts w:cs="Arial"/>
        </w:rPr>
      </w:pPr>
    </w:p>
    <w:p w:rsidR="004F34C9" w:rsidRDefault="004F34C9" w:rsidP="004F34C9">
      <w:pPr>
        <w:rPr>
          <w:rFonts w:cs="Arial"/>
        </w:rPr>
      </w:pPr>
      <w:r>
        <w:rPr>
          <w:rFonts w:cs="Arial"/>
        </w:rPr>
        <w:t xml:space="preserve">Section 96(1) of the </w:t>
      </w:r>
      <w:r>
        <w:rPr>
          <w:rFonts w:cs="Arial"/>
          <w:i/>
        </w:rPr>
        <w:t>Freedom of Information Act 1992</w:t>
      </w:r>
      <w:r>
        <w:rPr>
          <w:rFonts w:cs="Arial"/>
        </w:rPr>
        <w:t xml:space="preserve"> requires each government agency, including local governments, to prepare and publish annually an Information Statement.</w:t>
      </w:r>
    </w:p>
    <w:p w:rsidR="004F34C9" w:rsidRDefault="004F34C9" w:rsidP="004F34C9">
      <w:pPr>
        <w:rPr>
          <w:rFonts w:cs="Arial"/>
        </w:rPr>
      </w:pPr>
    </w:p>
    <w:p w:rsidR="004F34C9" w:rsidRDefault="004F34C9" w:rsidP="004F34C9">
      <w:pPr>
        <w:spacing w:after="120"/>
        <w:rPr>
          <w:rFonts w:cs="Arial"/>
        </w:rPr>
      </w:pPr>
      <w:r>
        <w:rPr>
          <w:rFonts w:cs="Arial"/>
        </w:rPr>
        <w:t>The Information Statement must set out:</w:t>
      </w:r>
    </w:p>
    <w:p w:rsidR="004F34C9" w:rsidRDefault="004F34C9" w:rsidP="004F34C9">
      <w:pPr>
        <w:numPr>
          <w:ilvl w:val="0"/>
          <w:numId w:val="1"/>
        </w:numPr>
        <w:spacing w:after="120"/>
        <w:rPr>
          <w:rFonts w:cs="Arial"/>
        </w:rPr>
      </w:pPr>
      <w:r>
        <w:rPr>
          <w:rFonts w:cs="Arial"/>
        </w:rPr>
        <w:t>the agency’s Mission Statement;</w:t>
      </w:r>
    </w:p>
    <w:p w:rsidR="004F34C9" w:rsidRDefault="004F34C9" w:rsidP="004F34C9">
      <w:pPr>
        <w:numPr>
          <w:ilvl w:val="0"/>
          <w:numId w:val="1"/>
        </w:numPr>
        <w:spacing w:after="120"/>
        <w:rPr>
          <w:rFonts w:cs="Arial"/>
        </w:rPr>
      </w:pPr>
      <w:r>
        <w:rPr>
          <w:rFonts w:cs="Arial"/>
        </w:rPr>
        <w:t>details of legislation administered by the agency;</w:t>
      </w:r>
    </w:p>
    <w:p w:rsidR="004F34C9" w:rsidRDefault="004F34C9" w:rsidP="004F34C9">
      <w:pPr>
        <w:numPr>
          <w:ilvl w:val="0"/>
          <w:numId w:val="1"/>
        </w:numPr>
        <w:spacing w:after="120"/>
        <w:rPr>
          <w:rFonts w:cs="Arial"/>
        </w:rPr>
      </w:pPr>
      <w:r>
        <w:rPr>
          <w:rFonts w:cs="Arial"/>
        </w:rPr>
        <w:t>details of the agency’s structure;</w:t>
      </w:r>
    </w:p>
    <w:p w:rsidR="004F34C9" w:rsidRDefault="004F34C9" w:rsidP="004F34C9">
      <w:pPr>
        <w:numPr>
          <w:ilvl w:val="0"/>
          <w:numId w:val="1"/>
        </w:numPr>
        <w:spacing w:after="120"/>
        <w:rPr>
          <w:rFonts w:cs="Arial"/>
        </w:rPr>
      </w:pPr>
      <w:r>
        <w:rPr>
          <w:rFonts w:cs="Arial"/>
        </w:rPr>
        <w:t>details of the decision making functions;</w:t>
      </w:r>
    </w:p>
    <w:p w:rsidR="004F34C9" w:rsidRDefault="004F34C9" w:rsidP="004F34C9">
      <w:pPr>
        <w:numPr>
          <w:ilvl w:val="0"/>
          <w:numId w:val="1"/>
        </w:numPr>
        <w:spacing w:after="120"/>
        <w:rPr>
          <w:rFonts w:cs="Arial"/>
        </w:rPr>
      </w:pPr>
      <w:r>
        <w:rPr>
          <w:rFonts w:cs="Arial"/>
        </w:rPr>
        <w:t>opportunities for public participation in the formulation of policy and performance of agency functions;</w:t>
      </w:r>
    </w:p>
    <w:p w:rsidR="004F34C9" w:rsidRDefault="004F34C9" w:rsidP="004F34C9">
      <w:pPr>
        <w:numPr>
          <w:ilvl w:val="0"/>
          <w:numId w:val="1"/>
        </w:numPr>
        <w:spacing w:after="120"/>
        <w:rPr>
          <w:rFonts w:cs="Arial"/>
        </w:rPr>
      </w:pPr>
      <w:r>
        <w:rPr>
          <w:rFonts w:cs="Arial"/>
        </w:rPr>
        <w:t xml:space="preserve">documents held by the agency; and </w:t>
      </w:r>
    </w:p>
    <w:p w:rsidR="004F34C9" w:rsidRDefault="004F34C9" w:rsidP="004F34C9">
      <w:pPr>
        <w:numPr>
          <w:ilvl w:val="0"/>
          <w:numId w:val="1"/>
        </w:numPr>
        <w:rPr>
          <w:rFonts w:cs="Arial"/>
        </w:rPr>
      </w:pPr>
      <w:r>
        <w:rPr>
          <w:rFonts w:cs="Arial"/>
        </w:rPr>
        <w:t>operation of Freedom of Information (FOI) within the agency.</w:t>
      </w:r>
    </w:p>
    <w:p w:rsidR="004F34C9" w:rsidRDefault="004F34C9" w:rsidP="004F34C9">
      <w:pPr>
        <w:rPr>
          <w:rFonts w:cs="Arial"/>
        </w:rPr>
      </w:pPr>
    </w:p>
    <w:p w:rsidR="004F34C9" w:rsidRDefault="004F34C9" w:rsidP="004F34C9">
      <w:pPr>
        <w:rPr>
          <w:rFonts w:cs="Arial"/>
        </w:rPr>
      </w:pPr>
      <w:r>
        <w:rPr>
          <w:rFonts w:cs="Arial"/>
        </w:rPr>
        <w:t xml:space="preserve">This document has been prepared for the City of Bayswater to satisfy Part 5 of the </w:t>
      </w:r>
      <w:r>
        <w:rPr>
          <w:rFonts w:cs="Arial"/>
          <w:i/>
        </w:rPr>
        <w:t>Freedom of Information Act 1992</w:t>
      </w:r>
      <w:r w:rsidR="00162056">
        <w:rPr>
          <w:rFonts w:cs="Arial"/>
        </w:rPr>
        <w:t xml:space="preserve"> - </w:t>
      </w:r>
      <w:r>
        <w:rPr>
          <w:rFonts w:cs="Arial"/>
        </w:rPr>
        <w:t>Publicatio</w:t>
      </w:r>
      <w:r w:rsidR="00162056">
        <w:rPr>
          <w:rFonts w:cs="Arial"/>
        </w:rPr>
        <w:t>n of Information About Agencies</w:t>
      </w:r>
      <w:r w:rsidR="00D12BDE">
        <w:rPr>
          <w:rFonts w:cs="Arial"/>
        </w:rPr>
        <w:t>.</w:t>
      </w:r>
    </w:p>
    <w:p w:rsidR="004F34C9" w:rsidRDefault="004F34C9" w:rsidP="004F34C9">
      <w:pPr>
        <w:rPr>
          <w:rFonts w:cs="Arial"/>
        </w:rPr>
      </w:pPr>
    </w:p>
    <w:p w:rsidR="004F34C9" w:rsidRDefault="004F34C9" w:rsidP="004F34C9">
      <w:pPr>
        <w:rPr>
          <w:rFonts w:cs="Arial"/>
        </w:rPr>
      </w:pPr>
      <w:r>
        <w:rPr>
          <w:rFonts w:cs="Arial"/>
        </w:rPr>
        <w:t xml:space="preserve">Copies of this document may be obtained free of charge </w:t>
      </w:r>
      <w:r w:rsidR="00FB7E6D">
        <w:rPr>
          <w:rFonts w:cs="Arial"/>
        </w:rPr>
        <w:t>from</w:t>
      </w:r>
      <w:r>
        <w:rPr>
          <w:rFonts w:cs="Arial"/>
        </w:rPr>
        <w:t>:</w:t>
      </w:r>
    </w:p>
    <w:p w:rsidR="004F34C9" w:rsidRDefault="004F34C9" w:rsidP="004F34C9">
      <w:pPr>
        <w:rPr>
          <w:rFonts w:cs="Arial"/>
        </w:rPr>
      </w:pPr>
    </w:p>
    <w:p w:rsidR="004F34C9" w:rsidRDefault="008D62AD" w:rsidP="004F34C9">
      <w:pPr>
        <w:numPr>
          <w:ilvl w:val="0"/>
          <w:numId w:val="2"/>
        </w:numPr>
        <w:rPr>
          <w:rFonts w:cs="Arial"/>
        </w:rPr>
      </w:pPr>
      <w:r>
        <w:rPr>
          <w:rFonts w:cs="Arial"/>
        </w:rPr>
        <w:t>Senior Governance Advisor</w:t>
      </w:r>
    </w:p>
    <w:p w:rsidR="004F34C9" w:rsidRDefault="004F34C9" w:rsidP="004F34C9">
      <w:pPr>
        <w:ind w:firstLine="709"/>
        <w:rPr>
          <w:rFonts w:cs="Arial"/>
        </w:rPr>
      </w:pPr>
      <w:r>
        <w:rPr>
          <w:rFonts w:cs="Arial"/>
        </w:rPr>
        <w:t>City of Bayswater</w:t>
      </w:r>
    </w:p>
    <w:p w:rsidR="004F34C9" w:rsidRDefault="004F34C9" w:rsidP="004F34C9">
      <w:pPr>
        <w:ind w:firstLine="709"/>
        <w:rPr>
          <w:rFonts w:cs="Arial"/>
        </w:rPr>
      </w:pPr>
      <w:r>
        <w:rPr>
          <w:rFonts w:cs="Arial"/>
        </w:rPr>
        <w:t>PO Box 467</w:t>
      </w:r>
    </w:p>
    <w:p w:rsidR="004F34C9" w:rsidRDefault="004F34C9" w:rsidP="004F34C9">
      <w:pPr>
        <w:ind w:firstLine="709"/>
        <w:rPr>
          <w:rFonts w:cs="Arial"/>
        </w:rPr>
      </w:pPr>
      <w:r>
        <w:rPr>
          <w:rFonts w:cs="Arial"/>
        </w:rPr>
        <w:t>MORLEY WA 6943</w:t>
      </w:r>
    </w:p>
    <w:p w:rsidR="004F34C9" w:rsidRDefault="004F34C9" w:rsidP="004F34C9">
      <w:pPr>
        <w:ind w:firstLine="709"/>
        <w:rPr>
          <w:rFonts w:cs="Arial"/>
        </w:rPr>
      </w:pPr>
    </w:p>
    <w:p w:rsidR="004F34C9" w:rsidRDefault="004F34C9" w:rsidP="004F34C9">
      <w:pPr>
        <w:numPr>
          <w:ilvl w:val="0"/>
          <w:numId w:val="2"/>
        </w:numPr>
        <w:rPr>
          <w:rFonts w:cs="Arial"/>
        </w:rPr>
      </w:pPr>
      <w:r>
        <w:rPr>
          <w:rFonts w:cs="Arial"/>
        </w:rPr>
        <w:t>mail@bayswater.wa.gov.au</w:t>
      </w:r>
    </w:p>
    <w:p w:rsidR="004F34C9" w:rsidRDefault="004F34C9" w:rsidP="004F34C9">
      <w:pPr>
        <w:tabs>
          <w:tab w:val="left" w:pos="1276"/>
        </w:tabs>
        <w:ind w:left="1276" w:hanging="567"/>
        <w:rPr>
          <w:rFonts w:cs="Arial"/>
        </w:rPr>
      </w:pPr>
    </w:p>
    <w:p w:rsidR="004F34C9" w:rsidRDefault="004F34C9" w:rsidP="004F34C9">
      <w:pPr>
        <w:numPr>
          <w:ilvl w:val="0"/>
          <w:numId w:val="2"/>
        </w:numPr>
        <w:rPr>
          <w:rFonts w:cs="Arial"/>
        </w:rPr>
      </w:pPr>
      <w:r>
        <w:rPr>
          <w:rFonts w:cs="Arial"/>
        </w:rPr>
        <w:t>or the City of Bayswater website at http//www.bayswater.wa.gov.au</w:t>
      </w:r>
    </w:p>
    <w:p w:rsidR="004F34C9" w:rsidRDefault="004F34C9" w:rsidP="004F34C9">
      <w:pPr>
        <w:rPr>
          <w:rFonts w:cs="Arial"/>
        </w:rPr>
      </w:pPr>
    </w:p>
    <w:p w:rsidR="004F34C9" w:rsidRDefault="004F34C9" w:rsidP="004F34C9">
      <w:pPr>
        <w:rPr>
          <w:rFonts w:cs="Arial"/>
        </w:rPr>
      </w:pPr>
    </w:p>
    <w:p w:rsidR="004F34C9" w:rsidRDefault="004F34C9" w:rsidP="004F34C9">
      <w:pPr>
        <w:rPr>
          <w:rFonts w:cs="Arial"/>
        </w:rPr>
      </w:pPr>
    </w:p>
    <w:p w:rsidR="004F34C9" w:rsidRDefault="004F34C9" w:rsidP="004F34C9">
      <w:pPr>
        <w:rPr>
          <w:rFonts w:cs="Arial"/>
        </w:rPr>
      </w:pPr>
    </w:p>
    <w:p w:rsidR="004F34C9" w:rsidRDefault="004F34C9" w:rsidP="004F34C9">
      <w:pPr>
        <w:rPr>
          <w:rFonts w:cs="Arial"/>
        </w:rPr>
      </w:pPr>
    </w:p>
    <w:p w:rsidR="004F34C9" w:rsidRDefault="004F34C9" w:rsidP="004F34C9">
      <w:pPr>
        <w:rPr>
          <w:rFonts w:cs="Arial"/>
        </w:rPr>
      </w:pPr>
    </w:p>
    <w:p w:rsidR="004F34C9" w:rsidRDefault="004F34C9" w:rsidP="004F34C9">
      <w:pPr>
        <w:rPr>
          <w:rFonts w:cs="Arial"/>
        </w:rPr>
      </w:pPr>
    </w:p>
    <w:p w:rsidR="004F34C9" w:rsidRDefault="004F34C9" w:rsidP="004F34C9">
      <w:pPr>
        <w:rPr>
          <w:rFonts w:cs="Arial"/>
        </w:rPr>
      </w:pPr>
    </w:p>
    <w:p w:rsidR="004F34C9" w:rsidRDefault="004F34C9" w:rsidP="004F34C9">
      <w:pPr>
        <w:rPr>
          <w:rFonts w:cs="Arial"/>
        </w:rPr>
      </w:pPr>
    </w:p>
    <w:p w:rsidR="004F34C9" w:rsidRDefault="004F34C9" w:rsidP="004F34C9">
      <w:pPr>
        <w:rPr>
          <w:rFonts w:cs="Arial"/>
        </w:rPr>
      </w:pPr>
    </w:p>
    <w:p w:rsidR="004F34C9" w:rsidRDefault="004F34C9" w:rsidP="004F34C9">
      <w:pPr>
        <w:rPr>
          <w:rFonts w:cs="Arial"/>
        </w:rPr>
      </w:pPr>
    </w:p>
    <w:p w:rsidR="004F34C9" w:rsidRDefault="004F34C9" w:rsidP="004F34C9">
      <w:pPr>
        <w:pStyle w:val="Heading1"/>
        <w:ind w:left="0" w:firstLine="0"/>
        <w:rPr>
          <w:rFonts w:cs="Arial"/>
          <w:sz w:val="22"/>
          <w:szCs w:val="22"/>
        </w:rPr>
      </w:pPr>
      <w:bookmarkStart w:id="1" w:name="_Toc435544248"/>
    </w:p>
    <w:p w:rsidR="005E5F19" w:rsidRDefault="005E5F19" w:rsidP="004F34C9">
      <w:pPr>
        <w:pStyle w:val="Heading1"/>
        <w:ind w:left="0" w:firstLine="0"/>
        <w:rPr>
          <w:rFonts w:eastAsiaTheme="minorHAnsi" w:cstheme="minorBidi"/>
          <w:b w:val="0"/>
          <w:bCs w:val="0"/>
          <w:color w:val="auto"/>
          <w:sz w:val="22"/>
          <w:szCs w:val="22"/>
        </w:rPr>
      </w:pPr>
    </w:p>
    <w:p w:rsidR="009A1224" w:rsidRDefault="009A1224" w:rsidP="009A1224">
      <w:pPr>
        <w:rPr>
          <w:lang w:val="en-US"/>
        </w:rPr>
      </w:pPr>
    </w:p>
    <w:p w:rsidR="009A1224" w:rsidRDefault="009A1224" w:rsidP="009A1224">
      <w:pPr>
        <w:rPr>
          <w:lang w:val="en-US"/>
        </w:rPr>
      </w:pPr>
    </w:p>
    <w:p w:rsidR="009A1224" w:rsidRPr="009A1224" w:rsidRDefault="009A1224" w:rsidP="009A1224">
      <w:pPr>
        <w:rPr>
          <w:lang w:val="en-US"/>
        </w:rPr>
      </w:pPr>
    </w:p>
    <w:p w:rsidR="007A5061" w:rsidRPr="007A5061" w:rsidRDefault="007A5061" w:rsidP="007A5061">
      <w:pPr>
        <w:rPr>
          <w:lang w:val="en-US"/>
        </w:rPr>
      </w:pPr>
    </w:p>
    <w:p w:rsidR="004F34C9" w:rsidRDefault="004F34C9" w:rsidP="004F34C9">
      <w:pPr>
        <w:pStyle w:val="Heading1"/>
        <w:ind w:left="0" w:firstLine="0"/>
        <w:rPr>
          <w:rFonts w:cs="Arial"/>
          <w:sz w:val="22"/>
          <w:szCs w:val="22"/>
        </w:rPr>
      </w:pPr>
      <w:r>
        <w:rPr>
          <w:rFonts w:cs="Arial"/>
          <w:sz w:val="22"/>
          <w:szCs w:val="22"/>
        </w:rPr>
        <w:lastRenderedPageBreak/>
        <w:t xml:space="preserve">2.  </w:t>
      </w:r>
      <w:r w:rsidR="00A246DB">
        <w:rPr>
          <w:rFonts w:cs="Arial"/>
          <w:sz w:val="22"/>
          <w:szCs w:val="22"/>
        </w:rPr>
        <w:t xml:space="preserve">VISION AND </w:t>
      </w:r>
      <w:r>
        <w:rPr>
          <w:rFonts w:cs="Arial"/>
          <w:sz w:val="22"/>
          <w:szCs w:val="22"/>
        </w:rPr>
        <w:t>MISSION STATEMENT</w:t>
      </w:r>
      <w:bookmarkEnd w:id="1"/>
    </w:p>
    <w:p w:rsidR="004F34C9" w:rsidRDefault="004F34C9" w:rsidP="004F34C9">
      <w:pPr>
        <w:rPr>
          <w:rFonts w:cs="Arial"/>
        </w:rPr>
      </w:pPr>
    </w:p>
    <w:p w:rsidR="004F34C9" w:rsidRDefault="009765C6" w:rsidP="004F34C9">
      <w:pPr>
        <w:rPr>
          <w:rFonts w:cs="Arial"/>
          <w:b/>
        </w:rPr>
      </w:pPr>
      <w:r>
        <w:rPr>
          <w:rFonts w:cs="Arial"/>
          <w:b/>
        </w:rPr>
        <w:t xml:space="preserve">In response to community engagement in 2016, the City </w:t>
      </w:r>
      <w:r w:rsidR="00A2206A">
        <w:rPr>
          <w:rFonts w:cs="Arial"/>
          <w:b/>
        </w:rPr>
        <w:t xml:space="preserve">of Bayswater </w:t>
      </w:r>
      <w:r>
        <w:rPr>
          <w:rFonts w:cs="Arial"/>
          <w:b/>
        </w:rPr>
        <w:t>developed and adopt</w:t>
      </w:r>
      <w:r w:rsidR="00A2206A">
        <w:rPr>
          <w:rFonts w:cs="Arial"/>
          <w:b/>
        </w:rPr>
        <w:t xml:space="preserve">ed a new vision for the future.  </w:t>
      </w:r>
      <w:r w:rsidR="00BE6683">
        <w:rPr>
          <w:rFonts w:cs="Arial"/>
          <w:b/>
        </w:rPr>
        <w:t xml:space="preserve">A </w:t>
      </w:r>
      <w:r>
        <w:rPr>
          <w:rFonts w:cs="Arial"/>
          <w:b/>
        </w:rPr>
        <w:t xml:space="preserve">Strategic Community Plan </w:t>
      </w:r>
      <w:r w:rsidR="00BE6683">
        <w:rPr>
          <w:rFonts w:cs="Arial"/>
          <w:b/>
        </w:rPr>
        <w:t xml:space="preserve">2017-2027 (SCP) </w:t>
      </w:r>
      <w:r>
        <w:rPr>
          <w:rFonts w:cs="Arial"/>
          <w:b/>
        </w:rPr>
        <w:t>and a Corporate Business Plan</w:t>
      </w:r>
      <w:r w:rsidR="00BE6683">
        <w:rPr>
          <w:rFonts w:cs="Arial"/>
          <w:b/>
        </w:rPr>
        <w:t xml:space="preserve"> 2017-2027 (CBP) were developed</w:t>
      </w:r>
      <w:r>
        <w:rPr>
          <w:rFonts w:cs="Arial"/>
          <w:b/>
        </w:rPr>
        <w:t>.  These Plans form an essential component of the Integrated Planning and Reporting Framework and clearly outlines how the City will deliver on the community's expectations</w:t>
      </w:r>
      <w:r w:rsidR="00A2206A">
        <w:rPr>
          <w:rFonts w:cs="Arial"/>
          <w:b/>
        </w:rPr>
        <w:t xml:space="preserve"> into the future</w:t>
      </w:r>
      <w:r>
        <w:rPr>
          <w:rFonts w:cs="Arial"/>
          <w:b/>
        </w:rPr>
        <w:t>.</w:t>
      </w:r>
      <w:r w:rsidR="008D62AD">
        <w:rPr>
          <w:rFonts w:cs="Arial"/>
          <w:b/>
        </w:rPr>
        <w:t xml:space="preserve"> A minor review of the SCP was undertaken in 2019.</w:t>
      </w:r>
    </w:p>
    <w:p w:rsidR="00A246DB" w:rsidRDefault="00A246DB" w:rsidP="004F34C9">
      <w:pPr>
        <w:rPr>
          <w:rFonts w:cs="Arial"/>
          <w:b/>
        </w:rPr>
      </w:pPr>
    </w:p>
    <w:p w:rsidR="00A246DB" w:rsidRDefault="00A246DB" w:rsidP="004F34C9">
      <w:pPr>
        <w:rPr>
          <w:rFonts w:cs="Arial"/>
          <w:b/>
        </w:rPr>
      </w:pPr>
      <w:r>
        <w:rPr>
          <w:rFonts w:cs="Arial"/>
          <w:b/>
        </w:rPr>
        <w:t>OUR VISION: A Place where community vision become reality.</w:t>
      </w:r>
    </w:p>
    <w:p w:rsidR="00BE6683" w:rsidRDefault="00BE6683" w:rsidP="004F34C9">
      <w:pPr>
        <w:rPr>
          <w:rFonts w:cs="Arial"/>
          <w:b/>
        </w:rPr>
      </w:pPr>
    </w:p>
    <w:p w:rsidR="00BE6683" w:rsidRDefault="00BE6683" w:rsidP="004F34C9">
      <w:pPr>
        <w:rPr>
          <w:rFonts w:cs="Arial"/>
          <w:b/>
        </w:rPr>
      </w:pPr>
      <w:r>
        <w:rPr>
          <w:rFonts w:cs="Arial"/>
          <w:b/>
        </w:rPr>
        <w:t xml:space="preserve">A key part in ensuring the City delivers on the </w:t>
      </w:r>
      <w:r w:rsidR="005F424C">
        <w:rPr>
          <w:rFonts w:cs="Arial"/>
          <w:b/>
        </w:rPr>
        <w:t xml:space="preserve">focussed </w:t>
      </w:r>
      <w:r>
        <w:rPr>
          <w:rFonts w:cs="Arial"/>
          <w:b/>
        </w:rPr>
        <w:t xml:space="preserve">outcomes in CBP will be regular reporting </w:t>
      </w:r>
      <w:r w:rsidR="005F424C">
        <w:rPr>
          <w:rFonts w:cs="Arial"/>
          <w:b/>
        </w:rPr>
        <w:t xml:space="preserve">of </w:t>
      </w:r>
      <w:r>
        <w:rPr>
          <w:rFonts w:cs="Arial"/>
          <w:b/>
        </w:rPr>
        <w:t>milestones.</w:t>
      </w:r>
    </w:p>
    <w:p w:rsidR="004F34C9" w:rsidRDefault="004F34C9" w:rsidP="004F34C9">
      <w:pPr>
        <w:rPr>
          <w:rFonts w:cs="Arial"/>
        </w:rPr>
      </w:pPr>
    </w:p>
    <w:p w:rsidR="004F34C9" w:rsidRDefault="004F34C9" w:rsidP="004F34C9">
      <w:pPr>
        <w:rPr>
          <w:rFonts w:cs="Arial"/>
          <w:b/>
        </w:rPr>
      </w:pPr>
      <w:r>
        <w:rPr>
          <w:rFonts w:cs="Arial"/>
          <w:b/>
        </w:rPr>
        <w:t>Our Overall Goals</w:t>
      </w:r>
    </w:p>
    <w:p w:rsidR="004F34C9" w:rsidRDefault="004F34C9" w:rsidP="004F34C9">
      <w:pPr>
        <w:rPr>
          <w:rFonts w:cs="Arial"/>
          <w:b/>
        </w:rPr>
      </w:pPr>
    </w:p>
    <w:p w:rsidR="004F34C9" w:rsidRDefault="0090021E" w:rsidP="0090021E">
      <w:pPr>
        <w:rPr>
          <w:rFonts w:cs="Arial"/>
          <w:b/>
        </w:rPr>
      </w:pPr>
      <w:r>
        <w:rPr>
          <w:rFonts w:cs="Arial"/>
          <w:b/>
        </w:rPr>
        <w:t>Outcome</w:t>
      </w:r>
      <w:r w:rsidR="004F34C9">
        <w:rPr>
          <w:rFonts w:cs="Arial"/>
          <w:b/>
        </w:rPr>
        <w:t xml:space="preserve"> 1: Our Community</w:t>
      </w:r>
      <w:r w:rsidR="009B18D5">
        <w:rPr>
          <w:rFonts w:cs="Arial"/>
          <w:b/>
        </w:rPr>
        <w:t xml:space="preserve"> - An active and engaged community</w:t>
      </w:r>
    </w:p>
    <w:p w:rsidR="0025796B" w:rsidRDefault="00BE6683" w:rsidP="00A740FD">
      <w:pPr>
        <w:pStyle w:val="ListParagraph"/>
        <w:numPr>
          <w:ilvl w:val="0"/>
          <w:numId w:val="23"/>
        </w:numPr>
        <w:spacing w:after="120"/>
        <w:ind w:left="426" w:hanging="426"/>
        <w:rPr>
          <w:rFonts w:ascii="Arial" w:hAnsi="Arial" w:cs="Arial"/>
          <w:b/>
          <w:sz w:val="22"/>
          <w:szCs w:val="22"/>
        </w:rPr>
      </w:pPr>
      <w:r w:rsidRPr="0025796B">
        <w:rPr>
          <w:rFonts w:ascii="Arial" w:hAnsi="Arial" w:cs="Arial"/>
          <w:b/>
          <w:sz w:val="22"/>
          <w:szCs w:val="22"/>
        </w:rPr>
        <w:t>A strong sense of community through the provision of quality services and facilities</w:t>
      </w:r>
      <w:r w:rsidR="0025796B">
        <w:rPr>
          <w:rFonts w:ascii="Arial" w:hAnsi="Arial" w:cs="Arial"/>
          <w:b/>
          <w:sz w:val="22"/>
          <w:szCs w:val="22"/>
        </w:rPr>
        <w:t>:</w:t>
      </w:r>
    </w:p>
    <w:p w:rsidR="0025796B" w:rsidRPr="005F424C" w:rsidRDefault="0025796B" w:rsidP="00A740FD">
      <w:pPr>
        <w:pStyle w:val="ListParagraph"/>
        <w:numPr>
          <w:ilvl w:val="0"/>
          <w:numId w:val="23"/>
        </w:numPr>
        <w:rPr>
          <w:rFonts w:ascii="Arial" w:hAnsi="Arial" w:cs="Arial"/>
          <w:b/>
          <w:sz w:val="22"/>
          <w:szCs w:val="22"/>
        </w:rPr>
      </w:pPr>
      <w:r w:rsidRPr="005F424C">
        <w:rPr>
          <w:rFonts w:ascii="Arial" w:hAnsi="Arial" w:cs="Arial"/>
          <w:sz w:val="22"/>
          <w:szCs w:val="22"/>
        </w:rPr>
        <w:t>Plan and promote a range of community facilities to meet current and future needs.</w:t>
      </w:r>
    </w:p>
    <w:p w:rsidR="0025796B" w:rsidRPr="005F424C" w:rsidRDefault="0025796B" w:rsidP="00A740FD">
      <w:pPr>
        <w:pStyle w:val="ListParagraph"/>
        <w:numPr>
          <w:ilvl w:val="0"/>
          <w:numId w:val="23"/>
        </w:numPr>
        <w:rPr>
          <w:rFonts w:ascii="Arial" w:hAnsi="Arial" w:cs="Arial"/>
          <w:b/>
          <w:sz w:val="22"/>
          <w:szCs w:val="22"/>
        </w:rPr>
      </w:pPr>
      <w:r w:rsidRPr="005F424C">
        <w:rPr>
          <w:rFonts w:ascii="Arial" w:hAnsi="Arial" w:cs="Arial"/>
          <w:sz w:val="22"/>
          <w:szCs w:val="22"/>
        </w:rPr>
        <w:t>Deliver community programs that encourage community interaction and participation.</w:t>
      </w:r>
    </w:p>
    <w:p w:rsidR="0025796B" w:rsidRPr="005F424C" w:rsidRDefault="0025796B" w:rsidP="00A740FD">
      <w:pPr>
        <w:pStyle w:val="ListParagraph"/>
        <w:numPr>
          <w:ilvl w:val="0"/>
          <w:numId w:val="23"/>
        </w:numPr>
        <w:rPr>
          <w:b/>
        </w:rPr>
      </w:pPr>
      <w:r w:rsidRPr="005F424C">
        <w:rPr>
          <w:rFonts w:ascii="Arial" w:hAnsi="Arial" w:cs="Arial"/>
          <w:sz w:val="22"/>
          <w:szCs w:val="22"/>
        </w:rPr>
        <w:t>Deliver a safety service which builds a strong sense of community safety</w:t>
      </w:r>
      <w:r w:rsidR="005F424C" w:rsidRPr="005F424C">
        <w:t>.</w:t>
      </w:r>
    </w:p>
    <w:p w:rsidR="0025796B" w:rsidRPr="0025796B" w:rsidRDefault="0025796B" w:rsidP="005F424C">
      <w:pPr>
        <w:pStyle w:val="ListParagraph"/>
        <w:spacing w:after="120"/>
        <w:jc w:val="both"/>
        <w:rPr>
          <w:rFonts w:ascii="Arial" w:hAnsi="Arial" w:cs="Arial"/>
          <w:b/>
          <w:sz w:val="22"/>
          <w:szCs w:val="22"/>
        </w:rPr>
      </w:pPr>
    </w:p>
    <w:p w:rsidR="004F34C9" w:rsidRPr="005F424C" w:rsidRDefault="0025796B" w:rsidP="005F424C">
      <w:pPr>
        <w:rPr>
          <w:b/>
        </w:rPr>
      </w:pPr>
      <w:r w:rsidRPr="005F424C">
        <w:rPr>
          <w:b/>
        </w:rPr>
        <w:t>Accessible services that recognise diversity</w:t>
      </w:r>
    </w:p>
    <w:p w:rsidR="004F34C9" w:rsidRPr="001C549F" w:rsidRDefault="0025796B" w:rsidP="0090021E">
      <w:pPr>
        <w:numPr>
          <w:ilvl w:val="0"/>
          <w:numId w:val="3"/>
        </w:numPr>
        <w:spacing w:after="120"/>
        <w:ind w:left="709" w:hanging="426"/>
        <w:rPr>
          <w:rFonts w:cs="Arial"/>
          <w:b/>
        </w:rPr>
      </w:pPr>
      <w:r>
        <w:rPr>
          <w:rFonts w:cs="Arial"/>
        </w:rPr>
        <w:t>Ensure the City's services and facilities are accessible and inclusive</w:t>
      </w:r>
      <w:r w:rsidR="005F424C">
        <w:rPr>
          <w:rFonts w:cs="Arial"/>
        </w:rPr>
        <w:t>.</w:t>
      </w:r>
    </w:p>
    <w:p w:rsidR="001C549F" w:rsidRDefault="001C549F" w:rsidP="001C549F">
      <w:pPr>
        <w:spacing w:after="120"/>
        <w:rPr>
          <w:rFonts w:cs="Arial"/>
          <w:b/>
        </w:rPr>
      </w:pPr>
    </w:p>
    <w:p w:rsidR="004F34C9" w:rsidRDefault="0090021E" w:rsidP="0090021E">
      <w:pPr>
        <w:rPr>
          <w:rFonts w:cs="Arial"/>
          <w:b/>
        </w:rPr>
      </w:pPr>
      <w:r>
        <w:rPr>
          <w:rFonts w:cs="Arial"/>
          <w:b/>
        </w:rPr>
        <w:t>Outcome</w:t>
      </w:r>
      <w:r w:rsidR="004F34C9">
        <w:rPr>
          <w:rFonts w:cs="Arial"/>
          <w:b/>
        </w:rPr>
        <w:t xml:space="preserve"> 2: Our Natural Environment</w:t>
      </w:r>
      <w:r w:rsidR="009B18D5">
        <w:rPr>
          <w:rFonts w:cs="Arial"/>
          <w:b/>
        </w:rPr>
        <w:t xml:space="preserve"> - A green and sustainable environment</w:t>
      </w:r>
    </w:p>
    <w:p w:rsidR="004F34C9" w:rsidRPr="0025796B" w:rsidRDefault="0025796B" w:rsidP="00A740FD">
      <w:pPr>
        <w:pStyle w:val="ListParagraph"/>
        <w:numPr>
          <w:ilvl w:val="0"/>
          <w:numId w:val="24"/>
        </w:numPr>
        <w:spacing w:after="120"/>
        <w:ind w:left="426" w:hanging="426"/>
        <w:rPr>
          <w:rFonts w:ascii="Arial" w:hAnsi="Arial" w:cs="Arial"/>
          <w:b/>
          <w:sz w:val="22"/>
          <w:szCs w:val="22"/>
        </w:rPr>
      </w:pPr>
      <w:r w:rsidRPr="0025796B">
        <w:rPr>
          <w:rFonts w:ascii="Arial" w:hAnsi="Arial" w:cs="Arial"/>
          <w:b/>
          <w:sz w:val="22"/>
          <w:szCs w:val="22"/>
        </w:rPr>
        <w:t>N</w:t>
      </w:r>
      <w:r w:rsidR="004F34C9" w:rsidRPr="0025796B">
        <w:rPr>
          <w:rFonts w:ascii="Arial" w:hAnsi="Arial" w:cs="Arial"/>
          <w:b/>
          <w:sz w:val="22"/>
          <w:szCs w:val="22"/>
        </w:rPr>
        <w:t>atural environment</w:t>
      </w:r>
      <w:r>
        <w:rPr>
          <w:rFonts w:ascii="Arial" w:hAnsi="Arial" w:cs="Arial"/>
          <w:b/>
          <w:sz w:val="22"/>
          <w:szCs w:val="22"/>
        </w:rPr>
        <w:t xml:space="preserve"> and biodiversity which are conserved and protected</w:t>
      </w:r>
    </w:p>
    <w:p w:rsidR="004F34C9" w:rsidRDefault="009B18D5" w:rsidP="00A740FD">
      <w:pPr>
        <w:pStyle w:val="ListParagraph"/>
        <w:numPr>
          <w:ilvl w:val="0"/>
          <w:numId w:val="24"/>
        </w:numPr>
        <w:spacing w:after="120"/>
        <w:rPr>
          <w:rFonts w:ascii="Arial" w:hAnsi="Arial" w:cs="Arial"/>
          <w:sz w:val="22"/>
          <w:szCs w:val="22"/>
        </w:rPr>
      </w:pPr>
      <w:r w:rsidRPr="009B18D5">
        <w:rPr>
          <w:rFonts w:ascii="Arial" w:hAnsi="Arial" w:cs="Arial"/>
          <w:sz w:val="22"/>
          <w:szCs w:val="22"/>
        </w:rPr>
        <w:t>Conserve, enhance and repair natural and urban areas</w:t>
      </w:r>
      <w:r>
        <w:rPr>
          <w:rFonts w:ascii="Arial" w:hAnsi="Arial" w:cs="Arial"/>
          <w:sz w:val="22"/>
          <w:szCs w:val="22"/>
        </w:rPr>
        <w:t>.</w:t>
      </w:r>
    </w:p>
    <w:p w:rsidR="009B18D5" w:rsidRPr="009B18D5" w:rsidRDefault="009B18D5" w:rsidP="00A740FD">
      <w:pPr>
        <w:pStyle w:val="ListParagraph"/>
        <w:numPr>
          <w:ilvl w:val="0"/>
          <w:numId w:val="24"/>
        </w:numPr>
        <w:spacing w:after="120"/>
        <w:rPr>
          <w:rFonts w:ascii="Arial" w:hAnsi="Arial" w:cs="Arial"/>
          <w:sz w:val="22"/>
          <w:szCs w:val="22"/>
        </w:rPr>
      </w:pPr>
      <w:r>
        <w:rPr>
          <w:rFonts w:ascii="Arial" w:hAnsi="Arial" w:cs="Arial"/>
          <w:sz w:val="22"/>
          <w:szCs w:val="22"/>
        </w:rPr>
        <w:t>Develop and implement management strategies to strengthen the resilience of the environment</w:t>
      </w:r>
    </w:p>
    <w:p w:rsidR="004F34C9" w:rsidRDefault="009B18D5" w:rsidP="0090021E">
      <w:pPr>
        <w:numPr>
          <w:ilvl w:val="0"/>
          <w:numId w:val="3"/>
        </w:numPr>
        <w:spacing w:after="120"/>
        <w:ind w:left="426" w:hanging="426"/>
        <w:rPr>
          <w:rFonts w:cs="Arial"/>
        </w:rPr>
      </w:pPr>
      <w:r w:rsidRPr="009B18D5">
        <w:rPr>
          <w:rFonts w:cs="Arial"/>
          <w:b/>
        </w:rPr>
        <w:t>A resilient community that responds to sustainability challenges</w:t>
      </w:r>
      <w:r w:rsidR="004F34C9">
        <w:rPr>
          <w:rFonts w:cs="Arial"/>
        </w:rPr>
        <w:t>.</w:t>
      </w:r>
    </w:p>
    <w:p w:rsidR="004F34C9" w:rsidRPr="00690A48" w:rsidRDefault="009B18D5" w:rsidP="00690A48">
      <w:pPr>
        <w:pStyle w:val="ListParagraph"/>
        <w:numPr>
          <w:ilvl w:val="0"/>
          <w:numId w:val="3"/>
        </w:numPr>
        <w:rPr>
          <w:rFonts w:ascii="Arial" w:hAnsi="Arial" w:cs="Arial"/>
          <w:sz w:val="22"/>
          <w:szCs w:val="22"/>
        </w:rPr>
      </w:pPr>
      <w:r w:rsidRPr="00690A48">
        <w:rPr>
          <w:rFonts w:ascii="Arial" w:hAnsi="Arial" w:cs="Arial"/>
          <w:sz w:val="22"/>
          <w:szCs w:val="22"/>
        </w:rPr>
        <w:t>Reduce the City's energy and water use and greenhouse gas emissions and   empower the community to do the same</w:t>
      </w:r>
      <w:r w:rsidR="004F34C9" w:rsidRPr="00690A48">
        <w:rPr>
          <w:rFonts w:ascii="Arial" w:hAnsi="Arial" w:cs="Arial"/>
          <w:sz w:val="22"/>
          <w:szCs w:val="22"/>
        </w:rPr>
        <w:t>.</w:t>
      </w:r>
    </w:p>
    <w:p w:rsidR="009B18D5" w:rsidRPr="00690A48" w:rsidRDefault="009B18D5" w:rsidP="00690A48">
      <w:pPr>
        <w:pStyle w:val="ListParagraph"/>
        <w:numPr>
          <w:ilvl w:val="0"/>
          <w:numId w:val="3"/>
        </w:numPr>
        <w:rPr>
          <w:rFonts w:ascii="Arial" w:hAnsi="Arial" w:cs="Arial"/>
          <w:sz w:val="22"/>
          <w:szCs w:val="22"/>
        </w:rPr>
      </w:pPr>
      <w:r w:rsidRPr="00690A48">
        <w:rPr>
          <w:rFonts w:ascii="Arial" w:hAnsi="Arial" w:cs="Arial"/>
          <w:sz w:val="22"/>
          <w:szCs w:val="22"/>
        </w:rPr>
        <w:t>Provide innovative waste and recycling services to reduce waste and empower the community to do the same.</w:t>
      </w:r>
    </w:p>
    <w:p w:rsidR="001C549F" w:rsidRPr="001C549F" w:rsidRDefault="001C549F" w:rsidP="001C549F">
      <w:pPr>
        <w:spacing w:after="120"/>
        <w:ind w:left="709"/>
        <w:rPr>
          <w:rFonts w:cs="Arial"/>
        </w:rPr>
      </w:pPr>
    </w:p>
    <w:p w:rsidR="004F34C9" w:rsidRDefault="0090021E" w:rsidP="0090021E">
      <w:pPr>
        <w:rPr>
          <w:rFonts w:cs="Arial"/>
          <w:b/>
        </w:rPr>
      </w:pPr>
      <w:r>
        <w:rPr>
          <w:rFonts w:cs="Arial"/>
          <w:b/>
        </w:rPr>
        <w:t>Outcome</w:t>
      </w:r>
      <w:r w:rsidR="004F34C9">
        <w:rPr>
          <w:rFonts w:cs="Arial"/>
          <w:b/>
        </w:rPr>
        <w:t xml:space="preserve"> 3: Our Built Environment</w:t>
      </w:r>
      <w:r w:rsidR="009B18D5">
        <w:rPr>
          <w:rFonts w:cs="Arial"/>
          <w:b/>
        </w:rPr>
        <w:t xml:space="preserve"> - A quality and connected built environment</w:t>
      </w:r>
    </w:p>
    <w:p w:rsidR="004F34C9" w:rsidRPr="009B18D5" w:rsidRDefault="0090021E" w:rsidP="00A740FD">
      <w:pPr>
        <w:pStyle w:val="ListParagraph"/>
        <w:numPr>
          <w:ilvl w:val="0"/>
          <w:numId w:val="25"/>
        </w:numPr>
        <w:spacing w:after="120"/>
        <w:ind w:left="426" w:hanging="426"/>
        <w:rPr>
          <w:rFonts w:ascii="Arial" w:hAnsi="Arial" w:cs="Arial"/>
          <w:b/>
          <w:sz w:val="22"/>
          <w:szCs w:val="22"/>
        </w:rPr>
      </w:pPr>
      <w:r>
        <w:rPr>
          <w:rFonts w:ascii="Arial" w:hAnsi="Arial" w:cs="Arial"/>
          <w:b/>
          <w:sz w:val="22"/>
          <w:szCs w:val="22"/>
        </w:rPr>
        <w:t>Appealing</w:t>
      </w:r>
      <w:r w:rsidR="009B18D5">
        <w:rPr>
          <w:rFonts w:ascii="Arial" w:hAnsi="Arial" w:cs="Arial"/>
          <w:b/>
          <w:sz w:val="22"/>
          <w:szCs w:val="22"/>
        </w:rPr>
        <w:t xml:space="preserve"> streetscapes</w:t>
      </w:r>
    </w:p>
    <w:p w:rsidR="0090021E" w:rsidRDefault="0090021E" w:rsidP="00A740FD">
      <w:pPr>
        <w:pStyle w:val="ListParagraph"/>
        <w:numPr>
          <w:ilvl w:val="0"/>
          <w:numId w:val="25"/>
        </w:numPr>
        <w:spacing w:after="120"/>
        <w:ind w:left="426" w:firstLine="0"/>
        <w:rPr>
          <w:rFonts w:ascii="Arial" w:hAnsi="Arial" w:cs="Arial"/>
          <w:sz w:val="22"/>
          <w:szCs w:val="22"/>
        </w:rPr>
      </w:pPr>
      <w:r w:rsidRPr="0090021E">
        <w:rPr>
          <w:rFonts w:ascii="Arial" w:hAnsi="Arial" w:cs="Arial"/>
          <w:sz w:val="22"/>
          <w:szCs w:val="22"/>
        </w:rPr>
        <w:t>Develop and maintain streetscapes</w:t>
      </w:r>
    </w:p>
    <w:p w:rsidR="0090021E" w:rsidRDefault="0090021E" w:rsidP="0090021E">
      <w:pPr>
        <w:pStyle w:val="ListParagraph"/>
        <w:spacing w:after="120"/>
        <w:ind w:left="426"/>
        <w:rPr>
          <w:rFonts w:ascii="Arial" w:hAnsi="Arial" w:cs="Arial"/>
          <w:sz w:val="22"/>
          <w:szCs w:val="22"/>
        </w:rPr>
      </w:pPr>
    </w:p>
    <w:p w:rsidR="0090021E" w:rsidRPr="0090021E" w:rsidRDefault="0090021E" w:rsidP="00A740FD">
      <w:pPr>
        <w:pStyle w:val="ListParagraph"/>
        <w:numPr>
          <w:ilvl w:val="0"/>
          <w:numId w:val="25"/>
        </w:numPr>
        <w:spacing w:after="120"/>
        <w:ind w:left="426" w:hanging="426"/>
        <w:rPr>
          <w:rFonts w:ascii="Arial" w:hAnsi="Arial" w:cs="Arial"/>
          <w:b/>
          <w:sz w:val="22"/>
          <w:szCs w:val="22"/>
        </w:rPr>
      </w:pPr>
      <w:r w:rsidRPr="0090021E">
        <w:rPr>
          <w:rFonts w:ascii="Arial" w:hAnsi="Arial" w:cs="Arial"/>
          <w:b/>
          <w:sz w:val="22"/>
          <w:szCs w:val="22"/>
        </w:rPr>
        <w:t>A connected community with sustainable and well maintained transport</w:t>
      </w:r>
    </w:p>
    <w:p w:rsidR="004F34C9" w:rsidRDefault="0090021E" w:rsidP="0090021E">
      <w:pPr>
        <w:numPr>
          <w:ilvl w:val="0"/>
          <w:numId w:val="3"/>
        </w:numPr>
        <w:spacing w:after="120"/>
        <w:ind w:left="709" w:hanging="283"/>
        <w:rPr>
          <w:rFonts w:cs="Arial"/>
        </w:rPr>
      </w:pPr>
      <w:r>
        <w:rPr>
          <w:rFonts w:cs="Arial"/>
        </w:rPr>
        <w:t>Advocate for safe and accessible public transport</w:t>
      </w:r>
      <w:r w:rsidR="004F34C9">
        <w:rPr>
          <w:rFonts w:cs="Arial"/>
        </w:rPr>
        <w:t>.</w:t>
      </w:r>
    </w:p>
    <w:p w:rsidR="004F34C9" w:rsidRDefault="0090021E" w:rsidP="0090021E">
      <w:pPr>
        <w:numPr>
          <w:ilvl w:val="0"/>
          <w:numId w:val="3"/>
        </w:numPr>
        <w:spacing w:after="120"/>
        <w:ind w:left="426" w:hanging="426"/>
        <w:rPr>
          <w:rFonts w:cs="Arial"/>
        </w:rPr>
      </w:pPr>
      <w:r>
        <w:rPr>
          <w:rFonts w:cs="Arial"/>
          <w:b/>
        </w:rPr>
        <w:t>Q</w:t>
      </w:r>
      <w:r w:rsidRPr="0090021E">
        <w:rPr>
          <w:rFonts w:cs="Arial"/>
          <w:b/>
        </w:rPr>
        <w:t xml:space="preserve">uality built </w:t>
      </w:r>
      <w:r>
        <w:rPr>
          <w:rFonts w:cs="Arial"/>
          <w:b/>
        </w:rPr>
        <w:t>environment</w:t>
      </w:r>
      <w:r w:rsidR="004F34C9">
        <w:rPr>
          <w:rFonts w:cs="Arial"/>
        </w:rPr>
        <w:t>.</w:t>
      </w:r>
    </w:p>
    <w:p w:rsidR="004F34C9" w:rsidRPr="00690A48" w:rsidRDefault="0090021E" w:rsidP="00690A48">
      <w:pPr>
        <w:pStyle w:val="ListParagraph"/>
        <w:numPr>
          <w:ilvl w:val="0"/>
          <w:numId w:val="3"/>
        </w:numPr>
        <w:rPr>
          <w:rFonts w:ascii="Arial" w:hAnsi="Arial" w:cs="Arial"/>
          <w:sz w:val="22"/>
          <w:szCs w:val="22"/>
        </w:rPr>
      </w:pPr>
      <w:r w:rsidRPr="00690A48">
        <w:rPr>
          <w:rFonts w:ascii="Arial" w:hAnsi="Arial" w:cs="Arial"/>
          <w:sz w:val="22"/>
          <w:szCs w:val="22"/>
        </w:rPr>
        <w:t>Develop plans, policies and guidelines for quality built form</w:t>
      </w:r>
      <w:r w:rsidR="004F34C9" w:rsidRPr="00690A48">
        <w:rPr>
          <w:rFonts w:ascii="Arial" w:hAnsi="Arial" w:cs="Arial"/>
          <w:sz w:val="22"/>
          <w:szCs w:val="22"/>
        </w:rPr>
        <w:t>.</w:t>
      </w:r>
    </w:p>
    <w:p w:rsidR="0090021E" w:rsidRPr="00690A48" w:rsidRDefault="0090021E" w:rsidP="00690A48">
      <w:pPr>
        <w:pStyle w:val="ListParagraph"/>
        <w:numPr>
          <w:ilvl w:val="0"/>
          <w:numId w:val="3"/>
        </w:numPr>
        <w:rPr>
          <w:rFonts w:ascii="Arial" w:hAnsi="Arial" w:cs="Arial"/>
          <w:sz w:val="22"/>
          <w:szCs w:val="22"/>
        </w:rPr>
      </w:pPr>
      <w:r w:rsidRPr="00690A48">
        <w:rPr>
          <w:rFonts w:ascii="Arial" w:hAnsi="Arial" w:cs="Arial"/>
          <w:sz w:val="22"/>
          <w:szCs w:val="22"/>
        </w:rPr>
        <w:t>Facilitate the development of activity nodes</w:t>
      </w:r>
      <w:r w:rsidR="001C549F" w:rsidRPr="00690A48">
        <w:rPr>
          <w:rFonts w:ascii="Arial" w:hAnsi="Arial" w:cs="Arial"/>
          <w:sz w:val="22"/>
          <w:szCs w:val="22"/>
        </w:rPr>
        <w:t>.</w:t>
      </w:r>
    </w:p>
    <w:p w:rsidR="004F34C9" w:rsidRPr="00690A48" w:rsidRDefault="004F34C9" w:rsidP="00690A48">
      <w:pPr>
        <w:rPr>
          <w:rFonts w:cs="Arial"/>
        </w:rPr>
      </w:pPr>
    </w:p>
    <w:p w:rsidR="004F34C9" w:rsidRDefault="0090021E" w:rsidP="004F34C9">
      <w:pPr>
        <w:rPr>
          <w:rFonts w:cs="Arial"/>
          <w:b/>
        </w:rPr>
      </w:pPr>
      <w:r>
        <w:rPr>
          <w:rFonts w:cs="Arial"/>
          <w:b/>
        </w:rPr>
        <w:t>Outcome</w:t>
      </w:r>
      <w:r w:rsidR="004F34C9">
        <w:rPr>
          <w:rFonts w:cs="Arial"/>
          <w:b/>
        </w:rPr>
        <w:t xml:space="preserve"> 4: The Local Economy</w:t>
      </w:r>
      <w:r>
        <w:rPr>
          <w:rFonts w:cs="Arial"/>
          <w:b/>
        </w:rPr>
        <w:t xml:space="preserve"> - A business and employment destination</w:t>
      </w:r>
    </w:p>
    <w:p w:rsidR="004F34C9" w:rsidRPr="0090021E" w:rsidRDefault="0090021E" w:rsidP="00A740FD">
      <w:pPr>
        <w:pStyle w:val="ListParagraph"/>
        <w:numPr>
          <w:ilvl w:val="0"/>
          <w:numId w:val="26"/>
        </w:numPr>
        <w:ind w:left="426" w:hanging="426"/>
        <w:rPr>
          <w:rFonts w:ascii="Arial" w:hAnsi="Arial" w:cs="Arial"/>
          <w:sz w:val="22"/>
          <w:szCs w:val="22"/>
        </w:rPr>
      </w:pPr>
      <w:r>
        <w:rPr>
          <w:rFonts w:ascii="Arial" w:hAnsi="Arial" w:cs="Arial"/>
          <w:b/>
          <w:sz w:val="22"/>
          <w:szCs w:val="22"/>
        </w:rPr>
        <w:t>Support initiatives for local business</w:t>
      </w:r>
    </w:p>
    <w:p w:rsidR="004F34C9" w:rsidRPr="00690A48" w:rsidRDefault="0090021E" w:rsidP="00A740FD">
      <w:pPr>
        <w:pStyle w:val="ListParagraph"/>
        <w:numPr>
          <w:ilvl w:val="0"/>
          <w:numId w:val="26"/>
        </w:numPr>
        <w:rPr>
          <w:rFonts w:ascii="Arial" w:hAnsi="Arial" w:cs="Arial"/>
          <w:sz w:val="22"/>
          <w:szCs w:val="22"/>
        </w:rPr>
      </w:pPr>
      <w:r w:rsidRPr="00690A48">
        <w:rPr>
          <w:rFonts w:ascii="Arial" w:hAnsi="Arial" w:cs="Arial"/>
          <w:sz w:val="22"/>
          <w:szCs w:val="22"/>
        </w:rPr>
        <w:t>Form partnerships to facilitate business training and support</w:t>
      </w:r>
      <w:r w:rsidR="001C549F" w:rsidRPr="00690A48">
        <w:rPr>
          <w:rFonts w:ascii="Arial" w:hAnsi="Arial" w:cs="Arial"/>
          <w:sz w:val="22"/>
          <w:szCs w:val="22"/>
        </w:rPr>
        <w:t>.</w:t>
      </w:r>
    </w:p>
    <w:p w:rsidR="001C549F" w:rsidRPr="00690A48" w:rsidRDefault="001C549F" w:rsidP="00A740FD">
      <w:pPr>
        <w:pStyle w:val="ListParagraph"/>
        <w:numPr>
          <w:ilvl w:val="0"/>
          <w:numId w:val="26"/>
        </w:numPr>
        <w:rPr>
          <w:rFonts w:ascii="Arial" w:hAnsi="Arial" w:cs="Arial"/>
          <w:sz w:val="22"/>
          <w:szCs w:val="22"/>
        </w:rPr>
      </w:pPr>
      <w:r w:rsidRPr="00690A48">
        <w:rPr>
          <w:rFonts w:ascii="Arial" w:hAnsi="Arial" w:cs="Arial"/>
          <w:sz w:val="22"/>
          <w:szCs w:val="22"/>
        </w:rPr>
        <w:lastRenderedPageBreak/>
        <w:t>Actively communicate and engage with the business community</w:t>
      </w:r>
    </w:p>
    <w:p w:rsidR="001C549F" w:rsidRDefault="001C549F" w:rsidP="00A740FD">
      <w:pPr>
        <w:pStyle w:val="ListParagraph"/>
        <w:numPr>
          <w:ilvl w:val="0"/>
          <w:numId w:val="26"/>
        </w:numPr>
        <w:rPr>
          <w:rFonts w:ascii="Arial" w:hAnsi="Arial" w:cs="Arial"/>
          <w:sz w:val="22"/>
          <w:szCs w:val="22"/>
        </w:rPr>
      </w:pPr>
      <w:r w:rsidRPr="00690A48">
        <w:rPr>
          <w:rFonts w:ascii="Arial" w:hAnsi="Arial" w:cs="Arial"/>
          <w:sz w:val="22"/>
          <w:szCs w:val="22"/>
        </w:rPr>
        <w:t>Implement initiates which support business</w:t>
      </w:r>
    </w:p>
    <w:p w:rsidR="00690A48" w:rsidRPr="00690A48" w:rsidRDefault="00690A48" w:rsidP="00690A48">
      <w:pPr>
        <w:pStyle w:val="ListParagraph"/>
        <w:rPr>
          <w:rFonts w:ascii="Arial" w:hAnsi="Arial" w:cs="Arial"/>
          <w:sz w:val="22"/>
          <w:szCs w:val="22"/>
        </w:rPr>
      </w:pPr>
    </w:p>
    <w:p w:rsidR="004F34C9" w:rsidRPr="001C549F" w:rsidRDefault="001C549F" w:rsidP="004F34C9">
      <w:pPr>
        <w:numPr>
          <w:ilvl w:val="0"/>
          <w:numId w:val="3"/>
        </w:numPr>
        <w:spacing w:after="120"/>
        <w:ind w:left="426" w:hanging="426"/>
        <w:rPr>
          <w:rFonts w:cs="Arial"/>
          <w:b/>
        </w:rPr>
      </w:pPr>
      <w:r>
        <w:rPr>
          <w:rFonts w:cs="Arial"/>
          <w:b/>
        </w:rPr>
        <w:t>Active and engaging town and city centres</w:t>
      </w:r>
    </w:p>
    <w:p w:rsidR="004F34C9" w:rsidRPr="00690A48" w:rsidRDefault="001C549F" w:rsidP="00690A48">
      <w:pPr>
        <w:pStyle w:val="ListParagraph"/>
        <w:numPr>
          <w:ilvl w:val="0"/>
          <w:numId w:val="3"/>
        </w:numPr>
        <w:jc w:val="both"/>
        <w:rPr>
          <w:rFonts w:ascii="Arial" w:hAnsi="Arial" w:cs="Arial"/>
          <w:sz w:val="22"/>
          <w:szCs w:val="22"/>
        </w:rPr>
      </w:pPr>
      <w:r w:rsidRPr="00690A48">
        <w:rPr>
          <w:rFonts w:ascii="Arial" w:hAnsi="Arial" w:cs="Arial"/>
          <w:sz w:val="22"/>
          <w:szCs w:val="22"/>
        </w:rPr>
        <w:t>Increase public amenity in town /city centres to enhance community interaction and public safety</w:t>
      </w:r>
      <w:r w:rsidR="004F34C9" w:rsidRPr="00690A48">
        <w:rPr>
          <w:rFonts w:ascii="Arial" w:hAnsi="Arial" w:cs="Arial"/>
          <w:sz w:val="22"/>
          <w:szCs w:val="22"/>
        </w:rPr>
        <w:t>.</w:t>
      </w:r>
    </w:p>
    <w:p w:rsidR="001C549F" w:rsidRDefault="001C549F" w:rsidP="00690A48">
      <w:pPr>
        <w:pStyle w:val="ListParagraph"/>
        <w:numPr>
          <w:ilvl w:val="0"/>
          <w:numId w:val="3"/>
        </w:numPr>
        <w:jc w:val="both"/>
        <w:rPr>
          <w:rFonts w:ascii="Arial" w:hAnsi="Arial" w:cs="Arial"/>
          <w:sz w:val="22"/>
          <w:szCs w:val="22"/>
        </w:rPr>
      </w:pPr>
      <w:r w:rsidRPr="00690A48">
        <w:rPr>
          <w:rFonts w:ascii="Arial" w:hAnsi="Arial" w:cs="Arial"/>
          <w:sz w:val="22"/>
          <w:szCs w:val="22"/>
        </w:rPr>
        <w:t>Partner with and support communities to enhance their town/city centres</w:t>
      </w:r>
    </w:p>
    <w:p w:rsidR="00690A48" w:rsidRPr="00690A48" w:rsidRDefault="00690A48" w:rsidP="00690A48">
      <w:pPr>
        <w:pStyle w:val="ListParagraph"/>
        <w:jc w:val="both"/>
        <w:rPr>
          <w:rFonts w:ascii="Arial" w:hAnsi="Arial" w:cs="Arial"/>
          <w:sz w:val="22"/>
          <w:szCs w:val="22"/>
        </w:rPr>
      </w:pPr>
    </w:p>
    <w:p w:rsidR="001C549F" w:rsidRPr="001C549F" w:rsidRDefault="001C549F" w:rsidP="001C549F">
      <w:pPr>
        <w:numPr>
          <w:ilvl w:val="0"/>
          <w:numId w:val="3"/>
        </w:numPr>
        <w:tabs>
          <w:tab w:val="left" w:pos="1134"/>
        </w:tabs>
        <w:ind w:left="426" w:hanging="426"/>
        <w:rPr>
          <w:rFonts w:cs="Arial"/>
          <w:b/>
        </w:rPr>
      </w:pPr>
      <w:r w:rsidRPr="001C549F">
        <w:rPr>
          <w:rFonts w:cs="Arial"/>
          <w:b/>
        </w:rPr>
        <w:t>Attractive to new services, businesses and investment</w:t>
      </w:r>
    </w:p>
    <w:p w:rsidR="001C549F" w:rsidRPr="00690A48" w:rsidRDefault="001C549F" w:rsidP="00690A48">
      <w:pPr>
        <w:pStyle w:val="ListParagraph"/>
        <w:numPr>
          <w:ilvl w:val="0"/>
          <w:numId w:val="3"/>
        </w:numPr>
        <w:rPr>
          <w:rFonts w:ascii="Arial" w:hAnsi="Arial" w:cs="Arial"/>
          <w:b/>
          <w:sz w:val="22"/>
          <w:szCs w:val="22"/>
        </w:rPr>
      </w:pPr>
      <w:r w:rsidRPr="00690A48">
        <w:rPr>
          <w:rFonts w:ascii="Arial" w:hAnsi="Arial" w:cs="Arial"/>
          <w:sz w:val="22"/>
          <w:szCs w:val="22"/>
        </w:rPr>
        <w:t>Attract key industries to establish within the City.</w:t>
      </w:r>
    </w:p>
    <w:p w:rsidR="001C549F" w:rsidRPr="00690A48" w:rsidRDefault="001C549F" w:rsidP="00690A48">
      <w:pPr>
        <w:pStyle w:val="ListParagraph"/>
        <w:numPr>
          <w:ilvl w:val="0"/>
          <w:numId w:val="3"/>
        </w:numPr>
        <w:rPr>
          <w:rFonts w:ascii="Arial" w:hAnsi="Arial" w:cs="Arial"/>
          <w:b/>
          <w:sz w:val="22"/>
          <w:szCs w:val="22"/>
        </w:rPr>
      </w:pPr>
      <w:r w:rsidRPr="00690A48">
        <w:rPr>
          <w:rFonts w:ascii="Arial" w:hAnsi="Arial" w:cs="Arial"/>
          <w:sz w:val="22"/>
          <w:szCs w:val="22"/>
        </w:rPr>
        <w:t>Work in partnership to attract regional investment in infrastructure.</w:t>
      </w:r>
    </w:p>
    <w:p w:rsidR="001C549F" w:rsidRPr="00690A48" w:rsidRDefault="001C549F" w:rsidP="00690A48">
      <w:pPr>
        <w:rPr>
          <w:rFonts w:cs="Arial"/>
        </w:rPr>
      </w:pPr>
    </w:p>
    <w:p w:rsidR="004F34C9" w:rsidRDefault="004F34C9" w:rsidP="004F34C9">
      <w:pPr>
        <w:rPr>
          <w:rFonts w:cs="Arial"/>
        </w:rPr>
      </w:pPr>
    </w:p>
    <w:p w:rsidR="004F34C9" w:rsidRDefault="001C549F" w:rsidP="004F34C9">
      <w:pPr>
        <w:rPr>
          <w:rFonts w:cs="Arial"/>
          <w:b/>
        </w:rPr>
      </w:pPr>
      <w:r>
        <w:rPr>
          <w:rFonts w:cs="Arial"/>
          <w:b/>
        </w:rPr>
        <w:t>Outcome</w:t>
      </w:r>
      <w:r w:rsidR="004F34C9">
        <w:rPr>
          <w:rFonts w:cs="Arial"/>
          <w:b/>
        </w:rPr>
        <w:t xml:space="preserve"> 5: Leadership &amp; Governance</w:t>
      </w:r>
      <w:r>
        <w:rPr>
          <w:rFonts w:cs="Arial"/>
          <w:b/>
        </w:rPr>
        <w:t xml:space="preserve"> - Open, accountable and responsive service</w:t>
      </w:r>
    </w:p>
    <w:p w:rsidR="004F34C9" w:rsidRPr="007602B2" w:rsidRDefault="007602B2" w:rsidP="00A740FD">
      <w:pPr>
        <w:pStyle w:val="ListParagraph"/>
        <w:numPr>
          <w:ilvl w:val="0"/>
          <w:numId w:val="27"/>
        </w:numPr>
        <w:spacing w:after="120"/>
        <w:ind w:left="426" w:hanging="426"/>
        <w:rPr>
          <w:rFonts w:ascii="Arial" w:hAnsi="Arial" w:cs="Arial"/>
          <w:sz w:val="22"/>
          <w:szCs w:val="22"/>
        </w:rPr>
      </w:pPr>
      <w:r>
        <w:rPr>
          <w:rFonts w:ascii="Arial" w:hAnsi="Arial" w:cs="Arial"/>
          <w:b/>
          <w:sz w:val="22"/>
          <w:szCs w:val="22"/>
        </w:rPr>
        <w:t>Accountable and</w:t>
      </w:r>
      <w:r w:rsidR="004F34C9" w:rsidRPr="007602B2">
        <w:rPr>
          <w:rFonts w:ascii="Arial" w:hAnsi="Arial" w:cs="Arial"/>
          <w:b/>
          <w:sz w:val="22"/>
          <w:szCs w:val="22"/>
        </w:rPr>
        <w:t xml:space="preserve"> good governance</w:t>
      </w:r>
    </w:p>
    <w:p w:rsidR="004F34C9" w:rsidRPr="00690A48" w:rsidRDefault="007602B2" w:rsidP="00A740FD">
      <w:pPr>
        <w:pStyle w:val="ListParagraph"/>
        <w:numPr>
          <w:ilvl w:val="0"/>
          <w:numId w:val="27"/>
        </w:numPr>
        <w:rPr>
          <w:rFonts w:ascii="Arial" w:hAnsi="Arial" w:cs="Arial"/>
          <w:sz w:val="22"/>
          <w:szCs w:val="22"/>
        </w:rPr>
      </w:pPr>
      <w:r w:rsidRPr="00690A48">
        <w:rPr>
          <w:rFonts w:ascii="Arial" w:hAnsi="Arial" w:cs="Arial"/>
          <w:sz w:val="22"/>
          <w:szCs w:val="22"/>
        </w:rPr>
        <w:t>Integrate all planning, resources and reporting in accordance with best practice and statutory requirements</w:t>
      </w:r>
      <w:r w:rsidR="004F34C9" w:rsidRPr="00690A48">
        <w:rPr>
          <w:rFonts w:ascii="Arial" w:hAnsi="Arial" w:cs="Arial"/>
          <w:sz w:val="22"/>
          <w:szCs w:val="22"/>
        </w:rPr>
        <w:t>.</w:t>
      </w:r>
    </w:p>
    <w:p w:rsidR="004F34C9" w:rsidRPr="00690A48" w:rsidRDefault="007602B2" w:rsidP="00A740FD">
      <w:pPr>
        <w:pStyle w:val="ListParagraph"/>
        <w:numPr>
          <w:ilvl w:val="0"/>
          <w:numId w:val="27"/>
        </w:numPr>
        <w:rPr>
          <w:rFonts w:ascii="Arial" w:hAnsi="Arial" w:cs="Arial"/>
          <w:sz w:val="22"/>
          <w:szCs w:val="22"/>
        </w:rPr>
      </w:pPr>
      <w:r w:rsidRPr="00690A48">
        <w:rPr>
          <w:rFonts w:ascii="Arial" w:hAnsi="Arial" w:cs="Arial"/>
          <w:sz w:val="22"/>
          <w:szCs w:val="22"/>
        </w:rPr>
        <w:t>Ensure policies, procedures and practices are effective</w:t>
      </w:r>
      <w:r w:rsidR="004F34C9" w:rsidRPr="00690A48">
        <w:rPr>
          <w:rFonts w:ascii="Arial" w:hAnsi="Arial" w:cs="Arial"/>
          <w:sz w:val="22"/>
          <w:szCs w:val="22"/>
        </w:rPr>
        <w:t>.</w:t>
      </w:r>
    </w:p>
    <w:p w:rsidR="004F34C9" w:rsidRDefault="007602B2" w:rsidP="00A740FD">
      <w:pPr>
        <w:pStyle w:val="ListParagraph"/>
        <w:numPr>
          <w:ilvl w:val="0"/>
          <w:numId w:val="27"/>
        </w:numPr>
        <w:rPr>
          <w:rFonts w:ascii="Arial" w:hAnsi="Arial" w:cs="Arial"/>
          <w:sz w:val="22"/>
          <w:szCs w:val="22"/>
        </w:rPr>
      </w:pPr>
      <w:r w:rsidRPr="00690A48">
        <w:rPr>
          <w:rFonts w:ascii="Arial" w:hAnsi="Arial" w:cs="Arial"/>
          <w:sz w:val="22"/>
          <w:szCs w:val="22"/>
        </w:rPr>
        <w:t>Deliver long term financial planning</w:t>
      </w:r>
      <w:r w:rsidR="004F34C9" w:rsidRPr="00690A48">
        <w:rPr>
          <w:rFonts w:ascii="Arial" w:hAnsi="Arial" w:cs="Arial"/>
          <w:sz w:val="22"/>
          <w:szCs w:val="22"/>
        </w:rPr>
        <w:t>.</w:t>
      </w:r>
    </w:p>
    <w:p w:rsidR="00690A48" w:rsidRPr="00690A48" w:rsidRDefault="00690A48" w:rsidP="00690A48">
      <w:pPr>
        <w:pStyle w:val="ListParagraph"/>
        <w:rPr>
          <w:rFonts w:ascii="Arial" w:hAnsi="Arial" w:cs="Arial"/>
          <w:sz w:val="22"/>
          <w:szCs w:val="22"/>
        </w:rPr>
      </w:pPr>
    </w:p>
    <w:p w:rsidR="004F34C9" w:rsidRDefault="007602B2" w:rsidP="004F34C9">
      <w:pPr>
        <w:numPr>
          <w:ilvl w:val="0"/>
          <w:numId w:val="3"/>
        </w:numPr>
        <w:spacing w:after="120"/>
        <w:ind w:left="426" w:hanging="426"/>
        <w:rPr>
          <w:rFonts w:cs="Arial"/>
        </w:rPr>
      </w:pPr>
      <w:r>
        <w:rPr>
          <w:rFonts w:cs="Arial"/>
          <w:b/>
        </w:rPr>
        <w:t>Proactively communicates and consults</w:t>
      </w:r>
      <w:r w:rsidR="004F34C9">
        <w:rPr>
          <w:rFonts w:cs="Arial"/>
        </w:rPr>
        <w:t>.</w:t>
      </w:r>
    </w:p>
    <w:p w:rsidR="004F34C9" w:rsidRPr="00690A48" w:rsidRDefault="007602B2" w:rsidP="00690A48">
      <w:pPr>
        <w:pStyle w:val="ListParagraph"/>
        <w:numPr>
          <w:ilvl w:val="0"/>
          <w:numId w:val="3"/>
        </w:numPr>
        <w:rPr>
          <w:rFonts w:ascii="Arial" w:hAnsi="Arial" w:cs="Arial"/>
          <w:sz w:val="22"/>
          <w:szCs w:val="22"/>
        </w:rPr>
      </w:pPr>
      <w:r w:rsidRPr="00690A48">
        <w:rPr>
          <w:rFonts w:ascii="Arial" w:hAnsi="Arial" w:cs="Arial"/>
          <w:sz w:val="22"/>
          <w:szCs w:val="22"/>
        </w:rPr>
        <w:t>Communicate and engage with the</w:t>
      </w:r>
      <w:r w:rsidR="004F34C9" w:rsidRPr="00690A48">
        <w:rPr>
          <w:rFonts w:ascii="Arial" w:hAnsi="Arial" w:cs="Arial"/>
          <w:sz w:val="22"/>
          <w:szCs w:val="22"/>
        </w:rPr>
        <w:t xml:space="preserve"> community.</w:t>
      </w:r>
    </w:p>
    <w:p w:rsidR="004F34C9" w:rsidRDefault="007602B2" w:rsidP="00690A48">
      <w:pPr>
        <w:pStyle w:val="ListParagraph"/>
        <w:numPr>
          <w:ilvl w:val="0"/>
          <w:numId w:val="3"/>
        </w:numPr>
        <w:rPr>
          <w:rFonts w:ascii="Arial" w:hAnsi="Arial" w:cs="Arial"/>
          <w:sz w:val="22"/>
          <w:szCs w:val="22"/>
        </w:rPr>
      </w:pPr>
      <w:r w:rsidRPr="00690A48">
        <w:rPr>
          <w:rFonts w:ascii="Arial" w:hAnsi="Arial" w:cs="Arial"/>
          <w:sz w:val="22"/>
          <w:szCs w:val="22"/>
        </w:rPr>
        <w:t>Provide quality customer services to the community</w:t>
      </w:r>
      <w:r w:rsidR="004F34C9" w:rsidRPr="00690A48">
        <w:rPr>
          <w:rFonts w:ascii="Arial" w:hAnsi="Arial" w:cs="Arial"/>
          <w:sz w:val="22"/>
          <w:szCs w:val="22"/>
        </w:rPr>
        <w:t>.</w:t>
      </w:r>
    </w:p>
    <w:p w:rsidR="00690A48" w:rsidRPr="00690A48" w:rsidRDefault="00690A48" w:rsidP="00690A48">
      <w:pPr>
        <w:rPr>
          <w:rFonts w:cs="Arial"/>
          <w:b/>
        </w:rPr>
      </w:pPr>
    </w:p>
    <w:p w:rsidR="004F34C9" w:rsidRPr="00690A48" w:rsidRDefault="007602B2" w:rsidP="00690A48">
      <w:pPr>
        <w:pStyle w:val="ListParagraph"/>
        <w:numPr>
          <w:ilvl w:val="0"/>
          <w:numId w:val="3"/>
        </w:numPr>
        <w:ind w:left="426"/>
        <w:rPr>
          <w:rFonts w:ascii="Arial" w:hAnsi="Arial" w:cs="Arial"/>
          <w:b/>
          <w:sz w:val="22"/>
          <w:szCs w:val="22"/>
        </w:rPr>
      </w:pPr>
      <w:r w:rsidRPr="00690A48">
        <w:rPr>
          <w:rFonts w:ascii="Arial" w:hAnsi="Arial" w:cs="Arial"/>
          <w:b/>
          <w:sz w:val="22"/>
          <w:szCs w:val="22"/>
        </w:rPr>
        <w:t>Strong stewardship and leadership</w:t>
      </w:r>
      <w:r w:rsidR="004F34C9" w:rsidRPr="00690A48">
        <w:rPr>
          <w:rFonts w:ascii="Arial" w:hAnsi="Arial" w:cs="Arial"/>
          <w:b/>
          <w:sz w:val="22"/>
          <w:szCs w:val="22"/>
        </w:rPr>
        <w:t>.</w:t>
      </w:r>
    </w:p>
    <w:p w:rsidR="004F34C9" w:rsidRPr="00690A48" w:rsidRDefault="007602B2" w:rsidP="00690A48">
      <w:pPr>
        <w:pStyle w:val="ListParagraph"/>
        <w:numPr>
          <w:ilvl w:val="0"/>
          <w:numId w:val="3"/>
        </w:numPr>
        <w:rPr>
          <w:rFonts w:ascii="Arial" w:hAnsi="Arial" w:cs="Arial"/>
          <w:sz w:val="22"/>
          <w:szCs w:val="22"/>
        </w:rPr>
      </w:pPr>
      <w:r w:rsidRPr="00690A48">
        <w:rPr>
          <w:rFonts w:ascii="Arial" w:hAnsi="Arial" w:cs="Arial"/>
          <w:sz w:val="22"/>
          <w:szCs w:val="22"/>
        </w:rPr>
        <w:t>Advocates and lobby effectively on behalf of the community</w:t>
      </w:r>
      <w:r w:rsidR="004F34C9" w:rsidRPr="00690A48">
        <w:rPr>
          <w:rFonts w:ascii="Arial" w:hAnsi="Arial" w:cs="Arial"/>
          <w:sz w:val="22"/>
          <w:szCs w:val="22"/>
        </w:rPr>
        <w:t>.</w:t>
      </w:r>
    </w:p>
    <w:p w:rsidR="007602B2" w:rsidRPr="00690A48" w:rsidRDefault="007602B2" w:rsidP="00690A48">
      <w:pPr>
        <w:pStyle w:val="ListParagraph"/>
        <w:numPr>
          <w:ilvl w:val="0"/>
          <w:numId w:val="3"/>
        </w:numPr>
        <w:rPr>
          <w:rFonts w:ascii="Arial" w:hAnsi="Arial" w:cs="Arial"/>
          <w:sz w:val="22"/>
          <w:szCs w:val="22"/>
        </w:rPr>
      </w:pPr>
      <w:r w:rsidRPr="00690A48">
        <w:rPr>
          <w:rFonts w:ascii="Arial" w:hAnsi="Arial" w:cs="Arial"/>
          <w:sz w:val="22"/>
          <w:szCs w:val="22"/>
        </w:rPr>
        <w:t>Provide Council with information and support to enable informed decision making.</w:t>
      </w:r>
    </w:p>
    <w:p w:rsidR="007602B2" w:rsidRPr="00690A48" w:rsidRDefault="007602B2" w:rsidP="00690A48">
      <w:pPr>
        <w:pStyle w:val="ListParagraph"/>
        <w:numPr>
          <w:ilvl w:val="0"/>
          <w:numId w:val="3"/>
        </w:numPr>
        <w:rPr>
          <w:rFonts w:ascii="Arial" w:hAnsi="Arial" w:cs="Arial"/>
          <w:sz w:val="22"/>
          <w:szCs w:val="22"/>
        </w:rPr>
      </w:pPr>
      <w:r w:rsidRPr="00690A48">
        <w:rPr>
          <w:rFonts w:ascii="Arial" w:hAnsi="Arial" w:cs="Arial"/>
          <w:sz w:val="22"/>
          <w:szCs w:val="22"/>
        </w:rPr>
        <w:t>Deliver continuous improvement in all areas of the City's business.</w:t>
      </w:r>
    </w:p>
    <w:p w:rsidR="007602B2" w:rsidRPr="00690A48" w:rsidRDefault="007602B2" w:rsidP="00690A48">
      <w:pPr>
        <w:pStyle w:val="ListParagraph"/>
        <w:numPr>
          <w:ilvl w:val="0"/>
          <w:numId w:val="3"/>
        </w:numPr>
        <w:rPr>
          <w:rFonts w:ascii="Arial" w:hAnsi="Arial" w:cs="Arial"/>
          <w:sz w:val="22"/>
          <w:szCs w:val="22"/>
        </w:rPr>
      </w:pPr>
      <w:r w:rsidRPr="00690A48">
        <w:rPr>
          <w:rFonts w:ascii="Arial" w:hAnsi="Arial" w:cs="Arial"/>
          <w:sz w:val="22"/>
          <w:szCs w:val="22"/>
        </w:rPr>
        <w:t>Develop and foster a strong, agile, supportive and respectful organisational culture</w:t>
      </w:r>
    </w:p>
    <w:p w:rsidR="007602B2" w:rsidRDefault="007602B2" w:rsidP="007602B2">
      <w:pPr>
        <w:spacing w:after="120"/>
        <w:ind w:left="426"/>
        <w:rPr>
          <w:rFonts w:cs="Arial"/>
        </w:rPr>
      </w:pPr>
    </w:p>
    <w:p w:rsidR="004F34C9" w:rsidRDefault="004F34C9" w:rsidP="004F34C9">
      <w:pPr>
        <w:spacing w:after="120"/>
        <w:rPr>
          <w:rFonts w:cs="Arial"/>
        </w:rPr>
      </w:pPr>
    </w:p>
    <w:p w:rsidR="004F34C9" w:rsidRDefault="004F34C9" w:rsidP="004F34C9">
      <w:pPr>
        <w:spacing w:after="120"/>
        <w:rPr>
          <w:rFonts w:cs="Arial"/>
        </w:rPr>
      </w:pPr>
    </w:p>
    <w:p w:rsidR="004F34C9" w:rsidRDefault="004F34C9" w:rsidP="004F34C9">
      <w:pPr>
        <w:spacing w:after="120"/>
        <w:rPr>
          <w:rFonts w:cs="Arial"/>
        </w:rPr>
      </w:pPr>
    </w:p>
    <w:p w:rsidR="004F34C9" w:rsidRDefault="004F34C9" w:rsidP="004F34C9">
      <w:pPr>
        <w:spacing w:after="120"/>
        <w:rPr>
          <w:rFonts w:cs="Arial"/>
        </w:rPr>
      </w:pPr>
    </w:p>
    <w:p w:rsidR="004F34C9" w:rsidRDefault="004F34C9" w:rsidP="004F34C9">
      <w:pPr>
        <w:spacing w:after="120"/>
        <w:rPr>
          <w:rFonts w:cs="Arial"/>
        </w:rPr>
      </w:pPr>
    </w:p>
    <w:p w:rsidR="007602B2" w:rsidRDefault="007602B2" w:rsidP="004F34C9">
      <w:pPr>
        <w:spacing w:after="120"/>
        <w:rPr>
          <w:rFonts w:cs="Arial"/>
        </w:rPr>
      </w:pPr>
    </w:p>
    <w:p w:rsidR="007602B2" w:rsidRDefault="007602B2" w:rsidP="004F34C9">
      <w:pPr>
        <w:spacing w:after="120"/>
        <w:rPr>
          <w:rFonts w:cs="Arial"/>
        </w:rPr>
      </w:pPr>
    </w:p>
    <w:p w:rsidR="007602B2" w:rsidRDefault="007602B2" w:rsidP="004F34C9">
      <w:pPr>
        <w:spacing w:after="120"/>
        <w:rPr>
          <w:rFonts w:cs="Arial"/>
        </w:rPr>
      </w:pPr>
    </w:p>
    <w:p w:rsidR="007602B2" w:rsidRDefault="007602B2" w:rsidP="004F34C9">
      <w:pPr>
        <w:spacing w:after="120"/>
        <w:rPr>
          <w:rFonts w:cs="Arial"/>
        </w:rPr>
      </w:pPr>
    </w:p>
    <w:p w:rsidR="007602B2" w:rsidRDefault="007602B2" w:rsidP="004F34C9">
      <w:pPr>
        <w:spacing w:after="120"/>
        <w:rPr>
          <w:rFonts w:cs="Arial"/>
        </w:rPr>
      </w:pPr>
    </w:p>
    <w:p w:rsidR="007602B2" w:rsidRDefault="007602B2" w:rsidP="004F34C9">
      <w:pPr>
        <w:spacing w:after="120"/>
        <w:rPr>
          <w:rFonts w:cs="Arial"/>
        </w:rPr>
      </w:pPr>
    </w:p>
    <w:p w:rsidR="004F34C9" w:rsidRDefault="004F34C9" w:rsidP="004F34C9">
      <w:pPr>
        <w:spacing w:after="120"/>
        <w:rPr>
          <w:rFonts w:cs="Arial"/>
        </w:rPr>
      </w:pPr>
    </w:p>
    <w:p w:rsidR="004F34C9" w:rsidRDefault="004F34C9" w:rsidP="004F34C9">
      <w:pPr>
        <w:spacing w:after="120"/>
        <w:rPr>
          <w:rFonts w:cs="Arial"/>
        </w:rPr>
      </w:pPr>
    </w:p>
    <w:p w:rsidR="008174BD" w:rsidRDefault="008174BD" w:rsidP="004F34C9">
      <w:pPr>
        <w:spacing w:after="120"/>
        <w:rPr>
          <w:rFonts w:cs="Arial"/>
        </w:rPr>
      </w:pPr>
    </w:p>
    <w:p w:rsidR="008174BD" w:rsidRDefault="008174BD" w:rsidP="004F34C9">
      <w:pPr>
        <w:spacing w:after="120"/>
        <w:rPr>
          <w:rFonts w:cs="Arial"/>
        </w:rPr>
      </w:pPr>
    </w:p>
    <w:p w:rsidR="008174BD" w:rsidRDefault="008174BD" w:rsidP="004F34C9">
      <w:pPr>
        <w:spacing w:after="120"/>
        <w:rPr>
          <w:rFonts w:cs="Arial"/>
        </w:rPr>
      </w:pPr>
    </w:p>
    <w:p w:rsidR="004F34C9" w:rsidRDefault="004F34C9" w:rsidP="005E5F19">
      <w:pPr>
        <w:pStyle w:val="Heading1"/>
        <w:ind w:left="0" w:firstLine="0"/>
        <w:rPr>
          <w:rFonts w:cs="Arial"/>
          <w:sz w:val="22"/>
          <w:szCs w:val="22"/>
        </w:rPr>
      </w:pPr>
      <w:bookmarkStart w:id="2" w:name="_Toc435544249"/>
      <w:r>
        <w:rPr>
          <w:rFonts w:cs="Arial"/>
          <w:sz w:val="22"/>
          <w:szCs w:val="22"/>
        </w:rPr>
        <w:t>3.</w:t>
      </w:r>
      <w:r>
        <w:rPr>
          <w:rFonts w:cs="Arial"/>
          <w:sz w:val="22"/>
          <w:szCs w:val="22"/>
        </w:rPr>
        <w:tab/>
        <w:t>DETAILS OF LEGISLATION ADMINISTERED</w:t>
      </w:r>
      <w:bookmarkEnd w:id="2"/>
    </w:p>
    <w:p w:rsidR="004F34C9" w:rsidRDefault="004F34C9" w:rsidP="004F34C9">
      <w:pPr>
        <w:rPr>
          <w:rFonts w:cs="Arial"/>
        </w:rPr>
      </w:pPr>
    </w:p>
    <w:p w:rsidR="004F34C9" w:rsidRDefault="004F34C9" w:rsidP="004F34C9">
      <w:pPr>
        <w:rPr>
          <w:rFonts w:cs="Arial"/>
          <w:b/>
        </w:rPr>
      </w:pPr>
      <w:r>
        <w:rPr>
          <w:rFonts w:cs="Arial"/>
          <w:b/>
        </w:rPr>
        <w:t>Enabling Legislation</w:t>
      </w:r>
    </w:p>
    <w:p w:rsidR="004F34C9" w:rsidRDefault="004F34C9" w:rsidP="004F34C9">
      <w:pPr>
        <w:rPr>
          <w:rFonts w:cs="Arial"/>
        </w:rPr>
      </w:pPr>
    </w:p>
    <w:p w:rsidR="004F34C9" w:rsidRDefault="004F34C9" w:rsidP="004F34C9">
      <w:pPr>
        <w:rPr>
          <w:rFonts w:cs="Arial"/>
        </w:rPr>
      </w:pPr>
      <w:r>
        <w:rPr>
          <w:rFonts w:cs="Arial"/>
        </w:rPr>
        <w:t xml:space="preserve">The City of Bayswater is constituted as a district under the </w:t>
      </w:r>
      <w:r>
        <w:rPr>
          <w:rFonts w:cs="Arial"/>
          <w:i/>
        </w:rPr>
        <w:t>Local Government Act 1995.</w:t>
      </w:r>
      <w:r>
        <w:rPr>
          <w:rFonts w:cs="Arial"/>
        </w:rPr>
        <w:t xml:space="preserve">  The general function of a local government is to provide for the good government of the people living and working within its district and includes legislative and executive powers and responsibilities.</w:t>
      </w:r>
    </w:p>
    <w:p w:rsidR="004F34C9" w:rsidRDefault="004F34C9" w:rsidP="004F34C9">
      <w:pPr>
        <w:rPr>
          <w:rFonts w:cs="Arial"/>
        </w:rPr>
      </w:pPr>
    </w:p>
    <w:p w:rsidR="004F34C9" w:rsidRDefault="004F34C9" w:rsidP="004F34C9">
      <w:pPr>
        <w:rPr>
          <w:rFonts w:cs="Arial"/>
        </w:rPr>
      </w:pPr>
      <w:r>
        <w:rPr>
          <w:rFonts w:cs="Arial"/>
        </w:rPr>
        <w:t>Using its legislative powers, a local government may make local laws prescribing all matters that are required or permitted to be prescribed by a local law, or are necessary or convenient to be so prescribed for it to perform any of its functions under the</w:t>
      </w:r>
      <w:r>
        <w:rPr>
          <w:rFonts w:cs="Arial"/>
          <w:i/>
        </w:rPr>
        <w:t xml:space="preserve"> Local Government Act 1995.</w:t>
      </w:r>
    </w:p>
    <w:p w:rsidR="004F34C9" w:rsidRDefault="004F34C9" w:rsidP="004F34C9">
      <w:pPr>
        <w:rPr>
          <w:rFonts w:cs="Arial"/>
        </w:rPr>
      </w:pPr>
    </w:p>
    <w:p w:rsidR="004F34C9" w:rsidRDefault="004F34C9" w:rsidP="004F34C9">
      <w:pPr>
        <w:rPr>
          <w:rFonts w:cs="Arial"/>
        </w:rPr>
      </w:pPr>
      <w:r>
        <w:rPr>
          <w:rFonts w:cs="Arial"/>
        </w:rPr>
        <w:t xml:space="preserve">The local government’s executive powers involve administering its local laws and doing other things that are necessary or convenient to be done for, or in connection with, performing its functions under the </w:t>
      </w:r>
      <w:r>
        <w:rPr>
          <w:rFonts w:cs="Arial"/>
          <w:i/>
        </w:rPr>
        <w:t>Local Government Act 1995</w:t>
      </w:r>
      <w:r>
        <w:rPr>
          <w:rFonts w:cs="Arial"/>
        </w:rPr>
        <w:t>, including the provision of services and facilities.</w:t>
      </w:r>
    </w:p>
    <w:p w:rsidR="004F34C9" w:rsidRDefault="004F34C9" w:rsidP="004F34C9">
      <w:pPr>
        <w:rPr>
          <w:rFonts w:cs="Arial"/>
        </w:rPr>
      </w:pPr>
    </w:p>
    <w:p w:rsidR="004F34C9" w:rsidRDefault="004F34C9" w:rsidP="004F34C9">
      <w:pPr>
        <w:rPr>
          <w:rFonts w:cs="Arial"/>
        </w:rPr>
      </w:pPr>
      <w:r>
        <w:rPr>
          <w:rFonts w:cs="Arial"/>
        </w:rPr>
        <w:t>Additionally, the City of Bayswater is wholly or partly responsible for administering the following legislation:</w:t>
      </w:r>
    </w:p>
    <w:p w:rsidR="004F34C9" w:rsidRDefault="004F34C9" w:rsidP="004F34C9">
      <w:pPr>
        <w:rPr>
          <w:rFonts w:cs="Arial"/>
        </w:rPr>
      </w:pPr>
    </w:p>
    <w:p w:rsidR="004F34C9" w:rsidRDefault="004F34C9" w:rsidP="002964F3">
      <w:pPr>
        <w:numPr>
          <w:ilvl w:val="0"/>
          <w:numId w:val="4"/>
        </w:numPr>
        <w:spacing w:after="120"/>
        <w:ind w:left="567" w:hanging="567"/>
        <w:rPr>
          <w:rFonts w:cs="Arial"/>
          <w:b/>
          <w:i/>
        </w:rPr>
      </w:pPr>
      <w:r>
        <w:rPr>
          <w:rFonts w:cs="Arial"/>
          <w:b/>
          <w:i/>
        </w:rPr>
        <w:t>Agriculture and Related Resources Protection Act 1976</w:t>
      </w:r>
    </w:p>
    <w:p w:rsidR="004F34C9" w:rsidRDefault="004F34C9" w:rsidP="002964F3">
      <w:pPr>
        <w:numPr>
          <w:ilvl w:val="0"/>
          <w:numId w:val="4"/>
        </w:numPr>
        <w:spacing w:after="120"/>
        <w:ind w:left="567" w:hanging="567"/>
        <w:rPr>
          <w:rFonts w:cs="Arial"/>
          <w:b/>
          <w:i/>
        </w:rPr>
      </w:pPr>
      <w:r>
        <w:rPr>
          <w:rFonts w:cs="Arial"/>
          <w:b/>
          <w:i/>
        </w:rPr>
        <w:t>Building Act 2011</w:t>
      </w:r>
    </w:p>
    <w:p w:rsidR="004F34C9" w:rsidRDefault="004F34C9" w:rsidP="002964F3">
      <w:pPr>
        <w:numPr>
          <w:ilvl w:val="0"/>
          <w:numId w:val="4"/>
        </w:numPr>
        <w:spacing w:after="120"/>
        <w:ind w:left="567" w:hanging="567"/>
        <w:rPr>
          <w:rFonts w:cs="Arial"/>
          <w:b/>
          <w:i/>
        </w:rPr>
      </w:pPr>
      <w:r>
        <w:rPr>
          <w:rFonts w:cs="Arial"/>
          <w:b/>
          <w:i/>
        </w:rPr>
        <w:t>Building Regulations 2012</w:t>
      </w:r>
    </w:p>
    <w:p w:rsidR="00EB5F1F" w:rsidRPr="00EB5F1F" w:rsidRDefault="00EB5F1F" w:rsidP="002964F3">
      <w:pPr>
        <w:numPr>
          <w:ilvl w:val="0"/>
          <w:numId w:val="4"/>
        </w:numPr>
        <w:spacing w:after="120"/>
        <w:ind w:left="567" w:hanging="567"/>
        <w:rPr>
          <w:rFonts w:cs="Arial"/>
          <w:b/>
          <w:i/>
        </w:rPr>
      </w:pPr>
      <w:r w:rsidRPr="00EB5F1F">
        <w:rPr>
          <w:rFonts w:cs="Arial"/>
          <w:b/>
          <w:i/>
        </w:rPr>
        <w:t xml:space="preserve">Building Services (Complaint Resolution and Administration) </w:t>
      </w:r>
      <w:r>
        <w:rPr>
          <w:rFonts w:cs="Arial"/>
          <w:b/>
          <w:i/>
        </w:rPr>
        <w:t xml:space="preserve">Act </w:t>
      </w:r>
      <w:r w:rsidRPr="00EB5F1F">
        <w:rPr>
          <w:rFonts w:cs="Arial"/>
          <w:b/>
          <w:i/>
        </w:rPr>
        <w:t>2011</w:t>
      </w:r>
    </w:p>
    <w:p w:rsidR="004F34C9" w:rsidRDefault="004F34C9" w:rsidP="002964F3">
      <w:pPr>
        <w:numPr>
          <w:ilvl w:val="0"/>
          <w:numId w:val="4"/>
        </w:numPr>
        <w:spacing w:after="120"/>
        <w:ind w:left="567" w:hanging="567"/>
        <w:rPr>
          <w:rFonts w:cs="Arial"/>
          <w:b/>
          <w:i/>
        </w:rPr>
      </w:pPr>
      <w:r>
        <w:rPr>
          <w:rFonts w:cs="Arial"/>
          <w:b/>
          <w:i/>
        </w:rPr>
        <w:t>Building Services (Registration) Act 2011</w:t>
      </w:r>
    </w:p>
    <w:p w:rsidR="00EB5F1F" w:rsidRPr="00EB5F1F" w:rsidRDefault="00EB5F1F" w:rsidP="002964F3">
      <w:pPr>
        <w:numPr>
          <w:ilvl w:val="0"/>
          <w:numId w:val="4"/>
        </w:numPr>
        <w:spacing w:after="120"/>
        <w:ind w:left="567" w:hanging="567"/>
        <w:rPr>
          <w:rFonts w:cs="Arial"/>
          <w:b/>
          <w:i/>
        </w:rPr>
      </w:pPr>
      <w:r w:rsidRPr="00EB5F1F">
        <w:rPr>
          <w:rFonts w:cs="Arial"/>
          <w:b/>
          <w:i/>
        </w:rPr>
        <w:t>Building Services (Complaint Resolution and Administration) Regulations 2011</w:t>
      </w:r>
    </w:p>
    <w:p w:rsidR="004F34C9" w:rsidRDefault="004F34C9" w:rsidP="002964F3">
      <w:pPr>
        <w:numPr>
          <w:ilvl w:val="0"/>
          <w:numId w:val="4"/>
        </w:numPr>
        <w:spacing w:after="120"/>
        <w:ind w:left="567" w:hanging="567"/>
        <w:rPr>
          <w:rFonts w:cs="Arial"/>
          <w:b/>
          <w:i/>
        </w:rPr>
      </w:pPr>
      <w:r>
        <w:rPr>
          <w:rFonts w:cs="Arial"/>
          <w:b/>
          <w:i/>
        </w:rPr>
        <w:t>Building Services (Registration) Regulations 2011</w:t>
      </w:r>
    </w:p>
    <w:p w:rsidR="004F34C9" w:rsidRDefault="004F34C9" w:rsidP="002964F3">
      <w:pPr>
        <w:numPr>
          <w:ilvl w:val="0"/>
          <w:numId w:val="4"/>
        </w:numPr>
        <w:ind w:left="567" w:hanging="567"/>
        <w:rPr>
          <w:rFonts w:cs="Arial"/>
          <w:b/>
          <w:i/>
        </w:rPr>
      </w:pPr>
      <w:r>
        <w:rPr>
          <w:rFonts w:cs="Arial"/>
          <w:b/>
          <w:i/>
        </w:rPr>
        <w:t>Bush Fires Act 1954</w:t>
      </w:r>
    </w:p>
    <w:p w:rsidR="004F34C9" w:rsidRDefault="004F34C9" w:rsidP="004F34C9">
      <w:pPr>
        <w:ind w:left="567"/>
        <w:rPr>
          <w:rFonts w:cs="Arial"/>
          <w:b/>
          <w:i/>
        </w:rPr>
      </w:pPr>
    </w:p>
    <w:p w:rsidR="004F34C9" w:rsidRDefault="004F34C9" w:rsidP="002964F3">
      <w:pPr>
        <w:numPr>
          <w:ilvl w:val="0"/>
          <w:numId w:val="4"/>
        </w:numPr>
        <w:spacing w:after="120"/>
        <w:ind w:left="567" w:hanging="567"/>
        <w:rPr>
          <w:rFonts w:cs="Arial"/>
          <w:b/>
          <w:i/>
        </w:rPr>
      </w:pPr>
      <w:r>
        <w:rPr>
          <w:rFonts w:cs="Arial"/>
          <w:b/>
          <w:i/>
        </w:rPr>
        <w:t>Bush Fire</w:t>
      </w:r>
      <w:r w:rsidR="00EB5F1F">
        <w:rPr>
          <w:rFonts w:cs="Arial"/>
          <w:b/>
          <w:i/>
        </w:rPr>
        <w:t>s</w:t>
      </w:r>
      <w:r>
        <w:rPr>
          <w:rFonts w:cs="Arial"/>
          <w:b/>
          <w:i/>
        </w:rPr>
        <w:t xml:space="preserve"> (Infringements) Regulations 1978</w:t>
      </w:r>
    </w:p>
    <w:p w:rsidR="004F34C9" w:rsidRDefault="004F34C9" w:rsidP="002964F3">
      <w:pPr>
        <w:numPr>
          <w:ilvl w:val="0"/>
          <w:numId w:val="4"/>
        </w:numPr>
        <w:spacing w:after="120"/>
        <w:ind w:left="567" w:hanging="567"/>
        <w:rPr>
          <w:rFonts w:cs="Arial"/>
          <w:b/>
          <w:i/>
        </w:rPr>
      </w:pPr>
      <w:r>
        <w:rPr>
          <w:rFonts w:cs="Arial"/>
          <w:b/>
          <w:i/>
        </w:rPr>
        <w:t>Bush Fires Regulations 1954</w:t>
      </w:r>
    </w:p>
    <w:p w:rsidR="004F34C9" w:rsidRDefault="004F34C9" w:rsidP="002964F3">
      <w:pPr>
        <w:numPr>
          <w:ilvl w:val="0"/>
          <w:numId w:val="4"/>
        </w:numPr>
        <w:spacing w:after="120"/>
        <w:ind w:left="567" w:hanging="567"/>
        <w:rPr>
          <w:rFonts w:cs="Arial"/>
          <w:b/>
          <w:i/>
        </w:rPr>
      </w:pPr>
      <w:r>
        <w:rPr>
          <w:rFonts w:cs="Arial"/>
          <w:b/>
          <w:i/>
        </w:rPr>
        <w:t>Caravan Parks and Camping Grounds Act 1995</w:t>
      </w:r>
    </w:p>
    <w:p w:rsidR="004F34C9" w:rsidRDefault="004F34C9" w:rsidP="002964F3">
      <w:pPr>
        <w:numPr>
          <w:ilvl w:val="0"/>
          <w:numId w:val="4"/>
        </w:numPr>
        <w:spacing w:after="120"/>
        <w:ind w:left="567" w:hanging="567"/>
        <w:rPr>
          <w:rFonts w:cs="Arial"/>
          <w:b/>
          <w:i/>
        </w:rPr>
      </w:pPr>
      <w:r>
        <w:rPr>
          <w:rFonts w:cs="Arial"/>
          <w:b/>
          <w:i/>
        </w:rPr>
        <w:t>Caravan Parks and Camping Grounds Regulations 1997</w:t>
      </w:r>
    </w:p>
    <w:p w:rsidR="004F34C9" w:rsidRDefault="004F34C9" w:rsidP="002964F3">
      <w:pPr>
        <w:numPr>
          <w:ilvl w:val="0"/>
          <w:numId w:val="4"/>
        </w:numPr>
        <w:spacing w:after="120"/>
        <w:ind w:left="567" w:hanging="567"/>
        <w:rPr>
          <w:rFonts w:cs="Arial"/>
          <w:b/>
          <w:i/>
        </w:rPr>
      </w:pPr>
      <w:r>
        <w:rPr>
          <w:rFonts w:cs="Arial"/>
          <w:b/>
          <w:i/>
        </w:rPr>
        <w:t>Cat Act 2011</w:t>
      </w:r>
    </w:p>
    <w:p w:rsidR="004F34C9" w:rsidRDefault="004F34C9" w:rsidP="002964F3">
      <w:pPr>
        <w:numPr>
          <w:ilvl w:val="0"/>
          <w:numId w:val="4"/>
        </w:numPr>
        <w:spacing w:after="120"/>
        <w:ind w:left="567" w:hanging="567"/>
        <w:rPr>
          <w:rFonts w:cs="Arial"/>
          <w:b/>
          <w:i/>
        </w:rPr>
      </w:pPr>
      <w:r>
        <w:rPr>
          <w:rFonts w:cs="Arial"/>
          <w:b/>
          <w:i/>
        </w:rPr>
        <w:t>Cat (Uniform Local Provisions) Regulations 2013</w:t>
      </w:r>
    </w:p>
    <w:p w:rsidR="004F34C9" w:rsidRDefault="004F34C9" w:rsidP="002964F3">
      <w:pPr>
        <w:numPr>
          <w:ilvl w:val="0"/>
          <w:numId w:val="4"/>
        </w:numPr>
        <w:spacing w:after="120"/>
        <w:ind w:left="567" w:hanging="567"/>
        <w:rPr>
          <w:rFonts w:cs="Arial"/>
          <w:b/>
          <w:i/>
        </w:rPr>
      </w:pPr>
      <w:r>
        <w:rPr>
          <w:rFonts w:cs="Arial"/>
          <w:b/>
          <w:i/>
        </w:rPr>
        <w:t>Cat Regulations 2012</w:t>
      </w:r>
    </w:p>
    <w:p w:rsidR="004F34C9" w:rsidRDefault="004F34C9" w:rsidP="002964F3">
      <w:pPr>
        <w:numPr>
          <w:ilvl w:val="0"/>
          <w:numId w:val="4"/>
        </w:numPr>
        <w:spacing w:after="120"/>
        <w:ind w:left="567" w:hanging="567"/>
        <w:rPr>
          <w:rFonts w:cs="Arial"/>
          <w:b/>
          <w:i/>
        </w:rPr>
      </w:pPr>
      <w:r>
        <w:rPr>
          <w:rFonts w:cs="Arial"/>
          <w:b/>
          <w:i/>
        </w:rPr>
        <w:t>City of Bayswater Activities on Thoroughfares and Trading in Thoroughfares and Public Places Local Laws</w:t>
      </w:r>
    </w:p>
    <w:p w:rsidR="004F34C9" w:rsidRDefault="004F34C9" w:rsidP="002964F3">
      <w:pPr>
        <w:numPr>
          <w:ilvl w:val="0"/>
          <w:numId w:val="4"/>
        </w:numPr>
        <w:spacing w:after="120"/>
        <w:ind w:left="567" w:hanging="567"/>
        <w:rPr>
          <w:rFonts w:cs="Arial"/>
          <w:b/>
          <w:i/>
        </w:rPr>
      </w:pPr>
      <w:r>
        <w:rPr>
          <w:rFonts w:cs="Arial"/>
          <w:b/>
          <w:i/>
        </w:rPr>
        <w:t>City of Bayswater Dogs Local Laws</w:t>
      </w:r>
    </w:p>
    <w:p w:rsidR="004F34C9" w:rsidRDefault="004F34C9" w:rsidP="002964F3">
      <w:pPr>
        <w:numPr>
          <w:ilvl w:val="0"/>
          <w:numId w:val="4"/>
        </w:numPr>
        <w:spacing w:after="120"/>
        <w:ind w:left="567" w:hanging="567"/>
        <w:rPr>
          <w:rFonts w:cs="Arial"/>
          <w:b/>
          <w:i/>
        </w:rPr>
      </w:pPr>
      <w:r>
        <w:rPr>
          <w:rFonts w:cs="Arial"/>
          <w:b/>
          <w:i/>
        </w:rPr>
        <w:t>City of Bayswater Fencing and Floodlighting Local Laws</w:t>
      </w:r>
    </w:p>
    <w:p w:rsidR="004F34C9" w:rsidRDefault="004F34C9" w:rsidP="002964F3">
      <w:pPr>
        <w:numPr>
          <w:ilvl w:val="0"/>
          <w:numId w:val="4"/>
        </w:numPr>
        <w:spacing w:after="120"/>
        <w:ind w:left="567" w:hanging="567"/>
        <w:rPr>
          <w:rFonts w:cs="Arial"/>
          <w:b/>
          <w:i/>
        </w:rPr>
      </w:pPr>
      <w:r>
        <w:rPr>
          <w:rFonts w:cs="Arial"/>
          <w:b/>
          <w:i/>
        </w:rPr>
        <w:t>City of Bayswater Health Local Laws</w:t>
      </w:r>
    </w:p>
    <w:p w:rsidR="004F34C9" w:rsidRDefault="004F34C9" w:rsidP="002964F3">
      <w:pPr>
        <w:numPr>
          <w:ilvl w:val="0"/>
          <w:numId w:val="4"/>
        </w:numPr>
        <w:spacing w:after="120"/>
        <w:ind w:left="567" w:hanging="567"/>
        <w:rPr>
          <w:rFonts w:cs="Arial"/>
          <w:b/>
          <w:i/>
        </w:rPr>
      </w:pPr>
      <w:r>
        <w:rPr>
          <w:rFonts w:cs="Arial"/>
          <w:b/>
          <w:i/>
        </w:rPr>
        <w:t>City of Bayswater Keeping and Control of Cats Law 2014</w:t>
      </w:r>
    </w:p>
    <w:p w:rsidR="004F34C9" w:rsidRDefault="004F34C9" w:rsidP="002964F3">
      <w:pPr>
        <w:numPr>
          <w:ilvl w:val="0"/>
          <w:numId w:val="4"/>
        </w:numPr>
        <w:spacing w:after="120"/>
        <w:ind w:left="567" w:hanging="567"/>
        <w:rPr>
          <w:rFonts w:cs="Arial"/>
          <w:b/>
          <w:i/>
        </w:rPr>
      </w:pPr>
      <w:r>
        <w:rPr>
          <w:rFonts w:cs="Arial"/>
          <w:b/>
          <w:i/>
        </w:rPr>
        <w:t>City of Bayswater Local Government Property Local Laws</w:t>
      </w:r>
    </w:p>
    <w:p w:rsidR="004F34C9" w:rsidRDefault="004F34C9" w:rsidP="002964F3">
      <w:pPr>
        <w:numPr>
          <w:ilvl w:val="0"/>
          <w:numId w:val="4"/>
        </w:numPr>
        <w:spacing w:after="120"/>
        <w:ind w:left="567" w:hanging="567"/>
        <w:rPr>
          <w:rFonts w:cs="Arial"/>
          <w:b/>
          <w:i/>
        </w:rPr>
      </w:pPr>
      <w:r>
        <w:rPr>
          <w:rFonts w:cs="Arial"/>
          <w:b/>
          <w:i/>
        </w:rPr>
        <w:t>City of Bayswater Parking and Parking Facilities Local Laws</w:t>
      </w:r>
    </w:p>
    <w:p w:rsidR="004F34C9" w:rsidRDefault="004F34C9" w:rsidP="002964F3">
      <w:pPr>
        <w:numPr>
          <w:ilvl w:val="0"/>
          <w:numId w:val="4"/>
        </w:numPr>
        <w:spacing w:after="120"/>
        <w:ind w:left="567" w:hanging="567"/>
        <w:rPr>
          <w:rFonts w:cs="Arial"/>
          <w:b/>
          <w:i/>
        </w:rPr>
      </w:pPr>
      <w:r>
        <w:rPr>
          <w:rFonts w:cs="Arial"/>
          <w:b/>
          <w:i/>
        </w:rPr>
        <w:t>City of Bayswater Standing Orders Local Laws 2013</w:t>
      </w:r>
    </w:p>
    <w:p w:rsidR="004F34C9" w:rsidRDefault="004F34C9" w:rsidP="002964F3">
      <w:pPr>
        <w:numPr>
          <w:ilvl w:val="0"/>
          <w:numId w:val="4"/>
        </w:numPr>
        <w:spacing w:after="120"/>
        <w:ind w:left="567" w:hanging="567"/>
        <w:rPr>
          <w:rFonts w:cs="Arial"/>
          <w:b/>
          <w:i/>
        </w:rPr>
      </w:pPr>
      <w:r>
        <w:rPr>
          <w:rFonts w:cs="Arial"/>
          <w:b/>
          <w:i/>
        </w:rPr>
        <w:t>Disability Services Act 1993</w:t>
      </w:r>
    </w:p>
    <w:p w:rsidR="004F34C9" w:rsidRDefault="004F34C9" w:rsidP="002964F3">
      <w:pPr>
        <w:numPr>
          <w:ilvl w:val="0"/>
          <w:numId w:val="4"/>
        </w:numPr>
        <w:ind w:left="567" w:hanging="567"/>
        <w:rPr>
          <w:rFonts w:cs="Arial"/>
          <w:b/>
          <w:i/>
        </w:rPr>
      </w:pPr>
      <w:r>
        <w:rPr>
          <w:rFonts w:cs="Arial"/>
          <w:b/>
          <w:i/>
        </w:rPr>
        <w:t>Dog Act 1976</w:t>
      </w:r>
    </w:p>
    <w:p w:rsidR="004F34C9" w:rsidRDefault="004F34C9" w:rsidP="004F34C9">
      <w:pPr>
        <w:ind w:left="567"/>
        <w:rPr>
          <w:rFonts w:cs="Arial"/>
          <w:b/>
          <w:i/>
        </w:rPr>
      </w:pPr>
      <w:r>
        <w:rPr>
          <w:rFonts w:cs="Arial"/>
        </w:rPr>
        <w:t>.</w:t>
      </w:r>
    </w:p>
    <w:p w:rsidR="004F34C9" w:rsidRDefault="004F34C9" w:rsidP="002964F3">
      <w:pPr>
        <w:numPr>
          <w:ilvl w:val="0"/>
          <w:numId w:val="4"/>
        </w:numPr>
        <w:spacing w:after="120"/>
        <w:ind w:left="567" w:hanging="567"/>
        <w:rPr>
          <w:rFonts w:cs="Arial"/>
          <w:b/>
          <w:i/>
        </w:rPr>
      </w:pPr>
      <w:r>
        <w:rPr>
          <w:rFonts w:cs="Arial"/>
          <w:b/>
          <w:i/>
        </w:rPr>
        <w:t>Dog Regulations 2013</w:t>
      </w:r>
    </w:p>
    <w:p w:rsidR="004F34C9" w:rsidRDefault="004F34C9" w:rsidP="002964F3">
      <w:pPr>
        <w:numPr>
          <w:ilvl w:val="0"/>
          <w:numId w:val="4"/>
        </w:numPr>
        <w:ind w:left="567" w:hanging="567"/>
        <w:rPr>
          <w:rFonts w:cs="Arial"/>
          <w:b/>
          <w:i/>
        </w:rPr>
      </w:pPr>
      <w:r>
        <w:rPr>
          <w:rFonts w:cs="Arial"/>
          <w:b/>
          <w:i/>
        </w:rPr>
        <w:t>Environmental Protection Act 1986</w:t>
      </w:r>
    </w:p>
    <w:p w:rsidR="004F34C9" w:rsidRDefault="004F34C9" w:rsidP="004F34C9">
      <w:pPr>
        <w:ind w:left="567"/>
        <w:rPr>
          <w:rFonts w:cs="Arial"/>
          <w:b/>
          <w:i/>
        </w:rPr>
      </w:pPr>
    </w:p>
    <w:p w:rsidR="004F34C9" w:rsidRDefault="004F34C9" w:rsidP="002964F3">
      <w:pPr>
        <w:numPr>
          <w:ilvl w:val="0"/>
          <w:numId w:val="4"/>
        </w:numPr>
        <w:spacing w:after="120"/>
        <w:ind w:left="567" w:hanging="567"/>
        <w:rPr>
          <w:rFonts w:cs="Arial"/>
          <w:b/>
          <w:i/>
        </w:rPr>
      </w:pPr>
      <w:r>
        <w:rPr>
          <w:rFonts w:cs="Arial"/>
          <w:b/>
          <w:i/>
        </w:rPr>
        <w:t>Environmental Protection (Noise) Regulations 1997</w:t>
      </w:r>
    </w:p>
    <w:p w:rsidR="004F34C9" w:rsidRDefault="004F34C9" w:rsidP="002964F3">
      <w:pPr>
        <w:numPr>
          <w:ilvl w:val="0"/>
          <w:numId w:val="4"/>
        </w:numPr>
        <w:spacing w:after="120"/>
        <w:ind w:left="567" w:hanging="567"/>
        <w:rPr>
          <w:rFonts w:cs="Arial"/>
          <w:b/>
          <w:i/>
        </w:rPr>
      </w:pPr>
      <w:r>
        <w:rPr>
          <w:rFonts w:cs="Arial"/>
          <w:b/>
          <w:i/>
        </w:rPr>
        <w:t>Equal Employment Opportunity Act 1984</w:t>
      </w:r>
    </w:p>
    <w:p w:rsidR="004F34C9" w:rsidRDefault="004F34C9" w:rsidP="002964F3">
      <w:pPr>
        <w:numPr>
          <w:ilvl w:val="0"/>
          <w:numId w:val="4"/>
        </w:numPr>
        <w:spacing w:after="120"/>
        <w:ind w:left="567" w:hanging="567"/>
        <w:rPr>
          <w:rFonts w:cs="Arial"/>
          <w:b/>
          <w:i/>
        </w:rPr>
      </w:pPr>
      <w:r>
        <w:rPr>
          <w:rFonts w:cs="Arial"/>
          <w:b/>
          <w:i/>
        </w:rPr>
        <w:t>Evidence Act 1906</w:t>
      </w:r>
    </w:p>
    <w:p w:rsidR="004F34C9" w:rsidRDefault="004F34C9" w:rsidP="002964F3">
      <w:pPr>
        <w:numPr>
          <w:ilvl w:val="0"/>
          <w:numId w:val="4"/>
        </w:numPr>
        <w:ind w:left="567" w:hanging="567"/>
        <w:rPr>
          <w:rFonts w:cs="Arial"/>
          <w:b/>
          <w:i/>
        </w:rPr>
      </w:pPr>
      <w:r>
        <w:rPr>
          <w:rFonts w:cs="Arial"/>
          <w:b/>
          <w:i/>
        </w:rPr>
        <w:t>Freedom of Information Act 1992</w:t>
      </w:r>
    </w:p>
    <w:p w:rsidR="004F34C9" w:rsidRDefault="004F34C9" w:rsidP="004F34C9">
      <w:pPr>
        <w:ind w:left="567"/>
        <w:rPr>
          <w:rFonts w:cs="Arial"/>
          <w:b/>
          <w:i/>
        </w:rPr>
      </w:pPr>
    </w:p>
    <w:p w:rsidR="004F34C9" w:rsidRDefault="004F34C9" w:rsidP="002964F3">
      <w:pPr>
        <w:numPr>
          <w:ilvl w:val="0"/>
          <w:numId w:val="4"/>
        </w:numPr>
        <w:spacing w:after="120"/>
        <w:ind w:left="567" w:hanging="567"/>
        <w:rPr>
          <w:rFonts w:cs="Arial"/>
          <w:b/>
          <w:i/>
        </w:rPr>
      </w:pPr>
      <w:r>
        <w:rPr>
          <w:rFonts w:cs="Arial"/>
          <w:b/>
          <w:i/>
        </w:rPr>
        <w:t>Freedom of Information Regulations 1993</w:t>
      </w:r>
    </w:p>
    <w:p w:rsidR="004F34C9" w:rsidRDefault="004F34C9" w:rsidP="002964F3">
      <w:pPr>
        <w:numPr>
          <w:ilvl w:val="0"/>
          <w:numId w:val="4"/>
        </w:numPr>
        <w:spacing w:after="120"/>
        <w:ind w:left="567" w:hanging="567"/>
        <w:rPr>
          <w:rFonts w:cs="Arial"/>
          <w:b/>
          <w:i/>
        </w:rPr>
      </w:pPr>
      <w:r>
        <w:rPr>
          <w:rFonts w:cs="Arial"/>
          <w:b/>
          <w:i/>
        </w:rPr>
        <w:t>Hairdressing Establishment Regulations 1972</w:t>
      </w:r>
    </w:p>
    <w:p w:rsidR="004F34C9" w:rsidRDefault="004F34C9" w:rsidP="002964F3">
      <w:pPr>
        <w:numPr>
          <w:ilvl w:val="0"/>
          <w:numId w:val="4"/>
        </w:numPr>
        <w:ind w:left="567" w:hanging="567"/>
        <w:rPr>
          <w:rFonts w:cs="Arial"/>
          <w:b/>
          <w:i/>
        </w:rPr>
      </w:pPr>
      <w:r>
        <w:rPr>
          <w:rFonts w:cs="Arial"/>
          <w:b/>
          <w:i/>
        </w:rPr>
        <w:t>Health Act 1911</w:t>
      </w:r>
    </w:p>
    <w:p w:rsidR="000E0B04" w:rsidRPr="000E0B04" w:rsidRDefault="000E0B04" w:rsidP="000E0B04">
      <w:pPr>
        <w:ind w:left="567"/>
        <w:rPr>
          <w:rFonts w:cs="Arial"/>
          <w:b/>
          <w:i/>
        </w:rPr>
      </w:pPr>
    </w:p>
    <w:p w:rsidR="004F34C9" w:rsidRDefault="004F34C9" w:rsidP="002964F3">
      <w:pPr>
        <w:numPr>
          <w:ilvl w:val="0"/>
          <w:numId w:val="4"/>
        </w:numPr>
        <w:spacing w:after="120"/>
        <w:ind w:left="567" w:hanging="567"/>
        <w:rPr>
          <w:rFonts w:cs="Arial"/>
          <w:b/>
          <w:i/>
        </w:rPr>
      </w:pPr>
      <w:r>
        <w:rPr>
          <w:rFonts w:cs="Arial"/>
          <w:b/>
          <w:i/>
        </w:rPr>
        <w:t>Health (Air Handling and Water Systems) Regulations 1994</w:t>
      </w:r>
    </w:p>
    <w:p w:rsidR="004F34C9" w:rsidRDefault="004F34C9" w:rsidP="002964F3">
      <w:pPr>
        <w:numPr>
          <w:ilvl w:val="0"/>
          <w:numId w:val="4"/>
        </w:numPr>
        <w:spacing w:after="120"/>
        <w:ind w:left="567" w:hanging="567"/>
        <w:rPr>
          <w:rFonts w:cs="Arial"/>
          <w:b/>
          <w:i/>
        </w:rPr>
      </w:pPr>
      <w:r>
        <w:rPr>
          <w:rFonts w:cs="Arial"/>
          <w:b/>
          <w:i/>
        </w:rPr>
        <w:t>Health (Aquatic Facilities) Regulations 2007</w:t>
      </w:r>
    </w:p>
    <w:p w:rsidR="004F34C9" w:rsidRDefault="004F34C9" w:rsidP="002964F3">
      <w:pPr>
        <w:numPr>
          <w:ilvl w:val="0"/>
          <w:numId w:val="4"/>
        </w:numPr>
        <w:spacing w:after="120"/>
        <w:ind w:left="567" w:hanging="567"/>
        <w:rPr>
          <w:rFonts w:cs="Arial"/>
          <w:b/>
          <w:i/>
        </w:rPr>
      </w:pPr>
      <w:r>
        <w:rPr>
          <w:rFonts w:cs="Arial"/>
          <w:b/>
          <w:i/>
        </w:rPr>
        <w:t>Health (Asbestos) Regulations 1992</w:t>
      </w:r>
    </w:p>
    <w:p w:rsidR="004F34C9" w:rsidRDefault="004F34C9" w:rsidP="002964F3">
      <w:pPr>
        <w:numPr>
          <w:ilvl w:val="0"/>
          <w:numId w:val="4"/>
        </w:numPr>
        <w:spacing w:after="120"/>
        <w:ind w:left="567" w:hanging="567"/>
        <w:rPr>
          <w:rFonts w:cs="Arial"/>
          <w:b/>
          <w:i/>
        </w:rPr>
      </w:pPr>
      <w:r>
        <w:rPr>
          <w:rFonts w:cs="Arial"/>
          <w:b/>
          <w:i/>
        </w:rPr>
        <w:t>Health (Cloth Materials) Regulations 1985</w:t>
      </w:r>
    </w:p>
    <w:p w:rsidR="004F34C9" w:rsidRDefault="004F34C9" w:rsidP="002964F3">
      <w:pPr>
        <w:numPr>
          <w:ilvl w:val="0"/>
          <w:numId w:val="4"/>
        </w:numPr>
        <w:spacing w:after="120"/>
        <w:ind w:left="567" w:hanging="567"/>
        <w:rPr>
          <w:rFonts w:cs="Arial"/>
          <w:b/>
          <w:i/>
        </w:rPr>
      </w:pPr>
      <w:r>
        <w:rPr>
          <w:rFonts w:cs="Arial"/>
          <w:b/>
          <w:i/>
        </w:rPr>
        <w:t>Health (Construction Work) Regulations 1973</w:t>
      </w:r>
    </w:p>
    <w:p w:rsidR="004F34C9" w:rsidRDefault="004F34C9" w:rsidP="002964F3">
      <w:pPr>
        <w:numPr>
          <w:ilvl w:val="0"/>
          <w:numId w:val="4"/>
        </w:numPr>
        <w:spacing w:after="120"/>
        <w:ind w:left="567" w:hanging="567"/>
        <w:rPr>
          <w:rFonts w:cs="Arial"/>
          <w:b/>
          <w:i/>
        </w:rPr>
      </w:pPr>
      <w:r>
        <w:rPr>
          <w:rFonts w:cs="Arial"/>
          <w:b/>
          <w:i/>
        </w:rPr>
        <w:t>Health (Garden Soil) Regulations 1998</w:t>
      </w:r>
    </w:p>
    <w:p w:rsidR="004F34C9" w:rsidRDefault="004F34C9" w:rsidP="002964F3">
      <w:pPr>
        <w:numPr>
          <w:ilvl w:val="0"/>
          <w:numId w:val="4"/>
        </w:numPr>
        <w:spacing w:after="120"/>
        <w:ind w:left="567" w:hanging="567"/>
        <w:rPr>
          <w:rFonts w:cs="Arial"/>
          <w:b/>
          <w:i/>
        </w:rPr>
      </w:pPr>
      <w:r>
        <w:rPr>
          <w:rFonts w:cs="Arial"/>
          <w:b/>
          <w:i/>
        </w:rPr>
        <w:t>Health (Public Buildings) Regulations 1992</w:t>
      </w:r>
    </w:p>
    <w:p w:rsidR="004F34C9" w:rsidRDefault="004F34C9" w:rsidP="002964F3">
      <w:pPr>
        <w:numPr>
          <w:ilvl w:val="0"/>
          <w:numId w:val="4"/>
        </w:numPr>
        <w:spacing w:after="120"/>
        <w:ind w:left="567" w:hanging="567"/>
        <w:rPr>
          <w:rFonts w:cs="Arial"/>
          <w:b/>
          <w:i/>
        </w:rPr>
      </w:pPr>
      <w:r>
        <w:rPr>
          <w:rFonts w:cs="Arial"/>
          <w:b/>
          <w:i/>
        </w:rPr>
        <w:t xml:space="preserve">Health </w:t>
      </w:r>
      <w:r w:rsidR="00112420">
        <w:rPr>
          <w:rFonts w:cs="Arial"/>
          <w:b/>
          <w:i/>
        </w:rPr>
        <w:t xml:space="preserve">Act </w:t>
      </w:r>
      <w:r>
        <w:rPr>
          <w:rFonts w:cs="Arial"/>
          <w:b/>
          <w:i/>
        </w:rPr>
        <w:t>(Laundries and Bathrooms) Regulations 2013</w:t>
      </w:r>
    </w:p>
    <w:p w:rsidR="004F34C9" w:rsidRDefault="004F34C9" w:rsidP="002964F3">
      <w:pPr>
        <w:numPr>
          <w:ilvl w:val="0"/>
          <w:numId w:val="4"/>
        </w:numPr>
        <w:spacing w:after="120"/>
        <w:ind w:left="567" w:hanging="567"/>
        <w:rPr>
          <w:rFonts w:cs="Arial"/>
          <w:b/>
          <w:i/>
        </w:rPr>
      </w:pPr>
      <w:r>
        <w:rPr>
          <w:rFonts w:cs="Arial"/>
          <w:b/>
          <w:i/>
        </w:rPr>
        <w:t>Health (Skin Penetration Procedure) Regulations 1998</w:t>
      </w:r>
    </w:p>
    <w:p w:rsidR="004F34C9" w:rsidRDefault="004F34C9" w:rsidP="002964F3">
      <w:pPr>
        <w:numPr>
          <w:ilvl w:val="0"/>
          <w:numId w:val="4"/>
        </w:numPr>
        <w:spacing w:after="120"/>
        <w:ind w:left="567" w:hanging="567"/>
        <w:rPr>
          <w:rFonts w:cs="Arial"/>
          <w:b/>
          <w:i/>
        </w:rPr>
      </w:pPr>
      <w:r>
        <w:rPr>
          <w:rFonts w:cs="Arial"/>
          <w:b/>
          <w:i/>
        </w:rPr>
        <w:t>Health (Temporary Sanitary Conveniences) Regulations 1997</w:t>
      </w:r>
    </w:p>
    <w:p w:rsidR="004F34C9" w:rsidRDefault="004F34C9" w:rsidP="002964F3">
      <w:pPr>
        <w:numPr>
          <w:ilvl w:val="0"/>
          <w:numId w:val="4"/>
        </w:numPr>
        <w:spacing w:after="120"/>
        <w:ind w:left="567" w:hanging="567"/>
        <w:rPr>
          <w:rFonts w:cs="Arial"/>
          <w:b/>
          <w:i/>
        </w:rPr>
      </w:pPr>
      <w:r>
        <w:rPr>
          <w:rFonts w:cs="Arial"/>
          <w:b/>
          <w:i/>
        </w:rPr>
        <w:t>Health (Treatment of Sewerage and Disposal of Effluent and Liquid Waste) Regulations 1974</w:t>
      </w:r>
    </w:p>
    <w:p w:rsidR="004F34C9" w:rsidRDefault="004F34C9" w:rsidP="002964F3">
      <w:pPr>
        <w:numPr>
          <w:ilvl w:val="0"/>
          <w:numId w:val="4"/>
        </w:numPr>
        <w:spacing w:after="120"/>
        <w:ind w:left="567" w:hanging="567"/>
        <w:rPr>
          <w:rFonts w:cs="Arial"/>
          <w:b/>
          <w:i/>
        </w:rPr>
      </w:pPr>
      <w:r>
        <w:rPr>
          <w:rFonts w:cs="Arial"/>
          <w:b/>
          <w:i/>
        </w:rPr>
        <w:t>Health Act (Carbon Monoxide) Regulations 1975</w:t>
      </w:r>
    </w:p>
    <w:p w:rsidR="004F34C9" w:rsidRDefault="004F34C9" w:rsidP="002964F3">
      <w:pPr>
        <w:numPr>
          <w:ilvl w:val="0"/>
          <w:numId w:val="4"/>
        </w:numPr>
        <w:spacing w:after="120"/>
        <w:ind w:left="567" w:hanging="567"/>
        <w:rPr>
          <w:rFonts w:cs="Arial"/>
          <w:b/>
          <w:i/>
        </w:rPr>
      </w:pPr>
      <w:r>
        <w:rPr>
          <w:rFonts w:cs="Arial"/>
          <w:b/>
          <w:i/>
        </w:rPr>
        <w:t>Heritage of Western Australia Act 1990</w:t>
      </w:r>
    </w:p>
    <w:p w:rsidR="00B8237D" w:rsidRPr="00B8237D" w:rsidRDefault="00B8237D" w:rsidP="002964F3">
      <w:pPr>
        <w:numPr>
          <w:ilvl w:val="0"/>
          <w:numId w:val="4"/>
        </w:numPr>
        <w:spacing w:after="120"/>
        <w:ind w:left="567" w:hanging="567"/>
        <w:rPr>
          <w:rFonts w:cs="Arial"/>
          <w:b/>
          <w:i/>
        </w:rPr>
      </w:pPr>
      <w:r>
        <w:rPr>
          <w:rFonts w:cs="Arial"/>
          <w:b/>
          <w:i/>
        </w:rPr>
        <w:t>Heritage of Western Australia Regulations 1991</w:t>
      </w:r>
    </w:p>
    <w:p w:rsidR="004F34C9" w:rsidRDefault="004F34C9" w:rsidP="002964F3">
      <w:pPr>
        <w:numPr>
          <w:ilvl w:val="0"/>
          <w:numId w:val="4"/>
        </w:numPr>
        <w:spacing w:after="120"/>
        <w:ind w:left="567" w:hanging="567"/>
        <w:rPr>
          <w:rFonts w:cs="Arial"/>
          <w:b/>
          <w:i/>
        </w:rPr>
      </w:pPr>
      <w:r>
        <w:rPr>
          <w:rFonts w:cs="Arial"/>
          <w:b/>
          <w:i/>
        </w:rPr>
        <w:t>Industrial Relations Acts (State and Federal)</w:t>
      </w:r>
    </w:p>
    <w:p w:rsidR="004F34C9" w:rsidRDefault="004F34C9" w:rsidP="002964F3">
      <w:pPr>
        <w:numPr>
          <w:ilvl w:val="0"/>
          <w:numId w:val="4"/>
        </w:numPr>
        <w:ind w:left="567" w:hanging="567"/>
        <w:rPr>
          <w:rFonts w:cs="Arial"/>
          <w:b/>
          <w:i/>
        </w:rPr>
      </w:pPr>
      <w:r>
        <w:rPr>
          <w:rFonts w:cs="Arial"/>
          <w:b/>
          <w:i/>
        </w:rPr>
        <w:t>Interpretation Act 1984</w:t>
      </w:r>
    </w:p>
    <w:p w:rsidR="004F34C9" w:rsidRDefault="004F34C9" w:rsidP="004F34C9">
      <w:pPr>
        <w:ind w:left="567"/>
        <w:rPr>
          <w:rFonts w:cs="Arial"/>
          <w:b/>
          <w:i/>
        </w:rPr>
      </w:pPr>
    </w:p>
    <w:p w:rsidR="004F34C9" w:rsidRDefault="004F34C9" w:rsidP="002964F3">
      <w:pPr>
        <w:numPr>
          <w:ilvl w:val="0"/>
          <w:numId w:val="4"/>
        </w:numPr>
        <w:spacing w:after="120"/>
        <w:ind w:left="567" w:hanging="567"/>
        <w:rPr>
          <w:rFonts w:cs="Arial"/>
          <w:b/>
          <w:i/>
        </w:rPr>
      </w:pPr>
      <w:r>
        <w:rPr>
          <w:rFonts w:cs="Arial"/>
          <w:b/>
          <w:i/>
        </w:rPr>
        <w:t>Land Administration Act 1997</w:t>
      </w:r>
    </w:p>
    <w:p w:rsidR="004F34C9" w:rsidRDefault="004F34C9" w:rsidP="002964F3">
      <w:pPr>
        <w:numPr>
          <w:ilvl w:val="0"/>
          <w:numId w:val="4"/>
        </w:numPr>
        <w:spacing w:after="120"/>
        <w:ind w:left="567" w:hanging="567"/>
        <w:rPr>
          <w:rFonts w:cs="Arial"/>
          <w:b/>
          <w:i/>
        </w:rPr>
      </w:pPr>
      <w:r>
        <w:rPr>
          <w:rFonts w:cs="Arial"/>
          <w:b/>
          <w:i/>
        </w:rPr>
        <w:t>Legal Deposit Act 2012</w:t>
      </w:r>
    </w:p>
    <w:p w:rsidR="004F34C9" w:rsidRDefault="004F34C9" w:rsidP="002964F3">
      <w:pPr>
        <w:numPr>
          <w:ilvl w:val="0"/>
          <w:numId w:val="4"/>
        </w:numPr>
        <w:spacing w:after="120"/>
        <w:ind w:left="567" w:hanging="567"/>
        <w:rPr>
          <w:rFonts w:cs="Arial"/>
          <w:b/>
          <w:i/>
        </w:rPr>
      </w:pPr>
      <w:r>
        <w:rPr>
          <w:rFonts w:cs="Arial"/>
          <w:b/>
          <w:i/>
        </w:rPr>
        <w:t>Legal Deposit Regulations 2013</w:t>
      </w:r>
    </w:p>
    <w:p w:rsidR="004F34C9" w:rsidRDefault="004F34C9" w:rsidP="002964F3">
      <w:pPr>
        <w:numPr>
          <w:ilvl w:val="0"/>
          <w:numId w:val="4"/>
        </w:numPr>
        <w:ind w:left="567" w:hanging="567"/>
        <w:rPr>
          <w:rFonts w:cs="Arial"/>
          <w:b/>
          <w:i/>
        </w:rPr>
      </w:pPr>
      <w:r>
        <w:rPr>
          <w:rFonts w:cs="Arial"/>
          <w:b/>
          <w:i/>
        </w:rPr>
        <w:t>Library Board of Western Australia Act 1951</w:t>
      </w:r>
    </w:p>
    <w:p w:rsidR="004F34C9" w:rsidRDefault="004F34C9" w:rsidP="004F34C9">
      <w:pPr>
        <w:ind w:left="567"/>
        <w:rPr>
          <w:rFonts w:cs="Arial"/>
          <w:b/>
          <w:i/>
        </w:rPr>
      </w:pPr>
    </w:p>
    <w:p w:rsidR="004F34C9" w:rsidRDefault="004F34C9" w:rsidP="002964F3">
      <w:pPr>
        <w:numPr>
          <w:ilvl w:val="0"/>
          <w:numId w:val="4"/>
        </w:numPr>
        <w:spacing w:after="120"/>
        <w:ind w:left="567" w:hanging="567"/>
        <w:rPr>
          <w:rFonts w:cs="Arial"/>
          <w:b/>
          <w:i/>
        </w:rPr>
      </w:pPr>
      <w:r>
        <w:rPr>
          <w:rFonts w:cs="Arial"/>
          <w:b/>
          <w:i/>
        </w:rPr>
        <w:t>Limitation Act 1935</w:t>
      </w:r>
    </w:p>
    <w:p w:rsidR="004F34C9" w:rsidRDefault="004F34C9" w:rsidP="002964F3">
      <w:pPr>
        <w:numPr>
          <w:ilvl w:val="0"/>
          <w:numId w:val="4"/>
        </w:numPr>
        <w:spacing w:after="120"/>
        <w:ind w:left="567" w:hanging="567"/>
        <w:rPr>
          <w:rFonts w:cs="Arial"/>
          <w:b/>
          <w:i/>
        </w:rPr>
      </w:pPr>
      <w:r>
        <w:rPr>
          <w:rFonts w:cs="Arial"/>
          <w:b/>
          <w:i/>
        </w:rPr>
        <w:t>Limitation Act 2005</w:t>
      </w:r>
    </w:p>
    <w:p w:rsidR="004F34C9" w:rsidRDefault="004F34C9" w:rsidP="002964F3">
      <w:pPr>
        <w:numPr>
          <w:ilvl w:val="0"/>
          <w:numId w:val="4"/>
        </w:numPr>
        <w:ind w:left="567" w:hanging="567"/>
        <w:rPr>
          <w:rFonts w:cs="Arial"/>
          <w:b/>
          <w:i/>
        </w:rPr>
      </w:pPr>
      <w:r>
        <w:rPr>
          <w:rFonts w:cs="Arial"/>
          <w:b/>
          <w:i/>
        </w:rPr>
        <w:t>Liquor Licensing Act 1988</w:t>
      </w:r>
    </w:p>
    <w:p w:rsidR="004F34C9" w:rsidRDefault="004F34C9" w:rsidP="004F34C9">
      <w:pPr>
        <w:ind w:left="567"/>
        <w:rPr>
          <w:rFonts w:cs="Arial"/>
          <w:b/>
          <w:i/>
        </w:rPr>
      </w:pPr>
    </w:p>
    <w:p w:rsidR="004F34C9" w:rsidRDefault="004F34C9" w:rsidP="002964F3">
      <w:pPr>
        <w:numPr>
          <w:ilvl w:val="0"/>
          <w:numId w:val="4"/>
        </w:numPr>
        <w:spacing w:after="120"/>
        <w:ind w:left="567" w:hanging="567"/>
        <w:rPr>
          <w:rFonts w:cs="Arial"/>
          <w:b/>
          <w:i/>
        </w:rPr>
      </w:pPr>
      <w:r>
        <w:rPr>
          <w:rFonts w:cs="Arial"/>
          <w:b/>
          <w:i/>
        </w:rPr>
        <w:t>Litter Act 1979</w:t>
      </w:r>
    </w:p>
    <w:p w:rsidR="004F34C9" w:rsidRDefault="004F34C9" w:rsidP="002964F3">
      <w:pPr>
        <w:numPr>
          <w:ilvl w:val="0"/>
          <w:numId w:val="4"/>
        </w:numPr>
        <w:spacing w:after="120"/>
        <w:ind w:left="567" w:hanging="567"/>
        <w:rPr>
          <w:rFonts w:cs="Arial"/>
          <w:b/>
          <w:i/>
        </w:rPr>
      </w:pPr>
      <w:r>
        <w:rPr>
          <w:rFonts w:cs="Arial"/>
          <w:b/>
          <w:i/>
        </w:rPr>
        <w:t>Litter Regulations 1981</w:t>
      </w:r>
    </w:p>
    <w:p w:rsidR="004F34C9" w:rsidRDefault="004F34C9" w:rsidP="002964F3">
      <w:pPr>
        <w:numPr>
          <w:ilvl w:val="0"/>
          <w:numId w:val="4"/>
        </w:numPr>
        <w:ind w:left="567" w:hanging="567"/>
        <w:rPr>
          <w:rFonts w:cs="Arial"/>
          <w:b/>
          <w:i/>
        </w:rPr>
      </w:pPr>
      <w:r>
        <w:rPr>
          <w:rFonts w:cs="Arial"/>
          <w:b/>
          <w:i/>
        </w:rPr>
        <w:t>Local Government Act 1995</w:t>
      </w:r>
    </w:p>
    <w:p w:rsidR="004F34C9" w:rsidRDefault="004F34C9" w:rsidP="004F34C9">
      <w:pPr>
        <w:ind w:left="567"/>
        <w:rPr>
          <w:rFonts w:cs="Arial"/>
          <w:b/>
          <w:i/>
        </w:rPr>
      </w:pPr>
    </w:p>
    <w:p w:rsidR="004F34C9" w:rsidRDefault="004F34C9" w:rsidP="002964F3">
      <w:pPr>
        <w:numPr>
          <w:ilvl w:val="0"/>
          <w:numId w:val="4"/>
        </w:numPr>
        <w:spacing w:after="120"/>
        <w:ind w:left="567" w:hanging="567"/>
        <w:rPr>
          <w:rFonts w:cs="Arial"/>
          <w:b/>
          <w:i/>
        </w:rPr>
      </w:pPr>
      <w:r>
        <w:rPr>
          <w:rFonts w:cs="Arial"/>
          <w:b/>
          <w:i/>
        </w:rPr>
        <w:t>Local Government (Miscellaneous Provisions) Act 1960</w:t>
      </w:r>
    </w:p>
    <w:p w:rsidR="004F34C9" w:rsidRDefault="004F34C9" w:rsidP="002964F3">
      <w:pPr>
        <w:numPr>
          <w:ilvl w:val="0"/>
          <w:numId w:val="4"/>
        </w:numPr>
        <w:spacing w:after="120"/>
        <w:ind w:left="567" w:hanging="567"/>
        <w:rPr>
          <w:rFonts w:cs="Arial"/>
          <w:b/>
          <w:i/>
        </w:rPr>
      </w:pPr>
      <w:r>
        <w:rPr>
          <w:rFonts w:cs="Arial"/>
          <w:b/>
          <w:i/>
        </w:rPr>
        <w:t>Local Government (Administration) Regulations 1996</w:t>
      </w:r>
    </w:p>
    <w:p w:rsidR="004F34C9" w:rsidRDefault="004F34C9" w:rsidP="002964F3">
      <w:pPr>
        <w:numPr>
          <w:ilvl w:val="0"/>
          <w:numId w:val="4"/>
        </w:numPr>
        <w:spacing w:after="120"/>
        <w:ind w:left="567" w:hanging="567"/>
        <w:rPr>
          <w:rFonts w:cs="Arial"/>
          <w:b/>
          <w:i/>
        </w:rPr>
      </w:pPr>
      <w:r>
        <w:rPr>
          <w:rFonts w:cs="Arial"/>
          <w:b/>
          <w:i/>
        </w:rPr>
        <w:t>Local Government (Audit</w:t>
      </w:r>
      <w:r w:rsidR="009B7571">
        <w:rPr>
          <w:rFonts w:cs="Arial"/>
          <w:b/>
          <w:i/>
        </w:rPr>
        <w:t>) Regulations</w:t>
      </w:r>
      <w:r>
        <w:rPr>
          <w:rFonts w:cs="Arial"/>
          <w:b/>
          <w:i/>
        </w:rPr>
        <w:t xml:space="preserve"> 1996</w:t>
      </w:r>
    </w:p>
    <w:p w:rsidR="004F34C9" w:rsidRDefault="004F34C9" w:rsidP="002964F3">
      <w:pPr>
        <w:numPr>
          <w:ilvl w:val="0"/>
          <w:numId w:val="4"/>
        </w:numPr>
        <w:spacing w:after="120"/>
        <w:ind w:left="567" w:hanging="567"/>
        <w:rPr>
          <w:rFonts w:cs="Arial"/>
          <w:b/>
          <w:i/>
        </w:rPr>
      </w:pPr>
      <w:r>
        <w:rPr>
          <w:rFonts w:cs="Arial"/>
          <w:b/>
          <w:i/>
        </w:rPr>
        <w:t>Local Government (Constitution) Regulations 1998</w:t>
      </w:r>
    </w:p>
    <w:p w:rsidR="004F34C9" w:rsidRDefault="004F34C9" w:rsidP="002964F3">
      <w:pPr>
        <w:numPr>
          <w:ilvl w:val="0"/>
          <w:numId w:val="4"/>
        </w:numPr>
        <w:spacing w:after="120"/>
        <w:ind w:left="567" w:hanging="567"/>
        <w:rPr>
          <w:rFonts w:cs="Arial"/>
          <w:b/>
          <w:i/>
        </w:rPr>
      </w:pPr>
      <w:r>
        <w:rPr>
          <w:rFonts w:cs="Arial"/>
          <w:b/>
          <w:i/>
        </w:rPr>
        <w:t>Local Government (Elections) Regulations 1997</w:t>
      </w:r>
    </w:p>
    <w:p w:rsidR="004F34C9" w:rsidRDefault="004F34C9" w:rsidP="002964F3">
      <w:pPr>
        <w:numPr>
          <w:ilvl w:val="0"/>
          <w:numId w:val="4"/>
        </w:numPr>
        <w:spacing w:after="120"/>
        <w:ind w:left="567" w:hanging="567"/>
        <w:rPr>
          <w:rFonts w:cs="Arial"/>
          <w:b/>
          <w:i/>
        </w:rPr>
      </w:pPr>
      <w:r>
        <w:rPr>
          <w:rFonts w:cs="Arial"/>
          <w:b/>
          <w:i/>
        </w:rPr>
        <w:t>Local Government (Financial Management) Regulations 1996</w:t>
      </w:r>
    </w:p>
    <w:p w:rsidR="004F34C9" w:rsidRDefault="004F34C9" w:rsidP="002964F3">
      <w:pPr>
        <w:numPr>
          <w:ilvl w:val="0"/>
          <w:numId w:val="4"/>
        </w:numPr>
        <w:spacing w:after="120"/>
        <w:ind w:left="567" w:hanging="567"/>
        <w:rPr>
          <w:rFonts w:cs="Arial"/>
          <w:b/>
          <w:i/>
        </w:rPr>
      </w:pPr>
      <w:r>
        <w:rPr>
          <w:rFonts w:cs="Arial"/>
          <w:b/>
          <w:i/>
        </w:rPr>
        <w:t>Local Government (Functions and General) Regulations 1996</w:t>
      </w:r>
    </w:p>
    <w:p w:rsidR="004F34C9" w:rsidRDefault="004F34C9" w:rsidP="002964F3">
      <w:pPr>
        <w:numPr>
          <w:ilvl w:val="0"/>
          <w:numId w:val="4"/>
        </w:numPr>
        <w:spacing w:after="120"/>
        <w:ind w:left="567" w:hanging="567"/>
        <w:rPr>
          <w:rFonts w:cs="Arial"/>
          <w:b/>
          <w:i/>
        </w:rPr>
      </w:pPr>
      <w:r>
        <w:rPr>
          <w:rFonts w:cs="Arial"/>
          <w:b/>
          <w:i/>
        </w:rPr>
        <w:t>Local Government (Long Service Leave) Regulations 1996</w:t>
      </w:r>
    </w:p>
    <w:p w:rsidR="004F34C9" w:rsidRDefault="004F34C9" w:rsidP="002964F3">
      <w:pPr>
        <w:numPr>
          <w:ilvl w:val="0"/>
          <w:numId w:val="4"/>
        </w:numPr>
        <w:spacing w:after="120"/>
        <w:ind w:left="567" w:hanging="567"/>
        <w:rPr>
          <w:rFonts w:cs="Arial"/>
          <w:b/>
          <w:i/>
        </w:rPr>
      </w:pPr>
      <w:r>
        <w:rPr>
          <w:rFonts w:cs="Arial"/>
          <w:b/>
          <w:i/>
        </w:rPr>
        <w:t>Local Government (Parking for People with Disabilities) Regulations 2014</w:t>
      </w:r>
    </w:p>
    <w:p w:rsidR="009B7571" w:rsidRDefault="009B7571" w:rsidP="002964F3">
      <w:pPr>
        <w:numPr>
          <w:ilvl w:val="0"/>
          <w:numId w:val="4"/>
        </w:numPr>
        <w:spacing w:after="120"/>
        <w:ind w:left="567" w:hanging="567"/>
        <w:rPr>
          <w:rFonts w:cs="Arial"/>
          <w:b/>
          <w:i/>
        </w:rPr>
      </w:pPr>
      <w:r>
        <w:rPr>
          <w:rFonts w:cs="Arial"/>
          <w:b/>
          <w:i/>
        </w:rPr>
        <w:t>Local Government (Regional Subsidies) Regulations 2017</w:t>
      </w:r>
    </w:p>
    <w:p w:rsidR="004F34C9" w:rsidRDefault="004F34C9" w:rsidP="002964F3">
      <w:pPr>
        <w:numPr>
          <w:ilvl w:val="0"/>
          <w:numId w:val="4"/>
        </w:numPr>
        <w:spacing w:after="120"/>
        <w:ind w:left="567" w:hanging="567"/>
        <w:rPr>
          <w:rFonts w:cs="Arial"/>
          <w:b/>
          <w:i/>
        </w:rPr>
      </w:pPr>
      <w:r>
        <w:rPr>
          <w:rFonts w:cs="Arial"/>
          <w:b/>
          <w:i/>
        </w:rPr>
        <w:t>Local Government (Rules of Conduct) Regulations 2007</w:t>
      </w:r>
    </w:p>
    <w:p w:rsidR="004F34C9" w:rsidRDefault="004F34C9" w:rsidP="002964F3">
      <w:pPr>
        <w:numPr>
          <w:ilvl w:val="0"/>
          <w:numId w:val="4"/>
        </w:numPr>
        <w:spacing w:after="120"/>
        <w:ind w:left="567" w:hanging="567"/>
        <w:rPr>
          <w:rFonts w:cs="Arial"/>
          <w:b/>
          <w:i/>
        </w:rPr>
      </w:pPr>
      <w:r>
        <w:rPr>
          <w:rFonts w:cs="Arial"/>
          <w:b/>
          <w:i/>
        </w:rPr>
        <w:t>Local Government (Uniform Local Provisions) Regulations 1996</w:t>
      </w:r>
    </w:p>
    <w:p w:rsidR="004F34C9" w:rsidRDefault="004F34C9" w:rsidP="002964F3">
      <w:pPr>
        <w:numPr>
          <w:ilvl w:val="0"/>
          <w:numId w:val="4"/>
        </w:numPr>
        <w:spacing w:after="120"/>
        <w:ind w:left="567" w:hanging="567"/>
        <w:rPr>
          <w:rFonts w:cs="Arial"/>
          <w:b/>
          <w:i/>
        </w:rPr>
      </w:pPr>
      <w:r>
        <w:rPr>
          <w:rFonts w:cs="Arial"/>
          <w:b/>
          <w:i/>
        </w:rPr>
        <w:t>Local Government Grants Act 1978</w:t>
      </w:r>
    </w:p>
    <w:p w:rsidR="004F34C9" w:rsidRDefault="004F34C9" w:rsidP="002964F3">
      <w:pPr>
        <w:numPr>
          <w:ilvl w:val="0"/>
          <w:numId w:val="4"/>
        </w:numPr>
        <w:ind w:left="567" w:hanging="567"/>
        <w:rPr>
          <w:rFonts w:cs="Arial"/>
          <w:b/>
          <w:i/>
        </w:rPr>
      </w:pPr>
      <w:r>
        <w:rPr>
          <w:rFonts w:cs="Arial"/>
          <w:b/>
          <w:i/>
        </w:rPr>
        <w:t>Main Roads Act 1930</w:t>
      </w:r>
    </w:p>
    <w:p w:rsidR="004F34C9" w:rsidRDefault="004F34C9" w:rsidP="004F34C9">
      <w:pPr>
        <w:rPr>
          <w:rFonts w:cs="Arial"/>
          <w:b/>
          <w:i/>
        </w:rPr>
      </w:pPr>
    </w:p>
    <w:p w:rsidR="004F34C9" w:rsidRDefault="004F34C9" w:rsidP="002964F3">
      <w:pPr>
        <w:numPr>
          <w:ilvl w:val="0"/>
          <w:numId w:val="4"/>
        </w:numPr>
        <w:spacing w:after="120"/>
        <w:ind w:left="567" w:hanging="567"/>
        <w:rPr>
          <w:rFonts w:cs="Arial"/>
          <w:b/>
          <w:i/>
        </w:rPr>
      </w:pPr>
      <w:r>
        <w:rPr>
          <w:rFonts w:cs="Arial"/>
          <w:b/>
          <w:i/>
        </w:rPr>
        <w:t>Occupational Safety and Health Act 1984</w:t>
      </w:r>
    </w:p>
    <w:p w:rsidR="004F34C9" w:rsidRDefault="004F34C9" w:rsidP="002964F3">
      <w:pPr>
        <w:numPr>
          <w:ilvl w:val="0"/>
          <w:numId w:val="4"/>
        </w:numPr>
        <w:spacing w:after="120"/>
        <w:ind w:left="567" w:hanging="567"/>
        <w:rPr>
          <w:rFonts w:cs="Arial"/>
          <w:b/>
          <w:i/>
        </w:rPr>
      </w:pPr>
      <w:r>
        <w:rPr>
          <w:rFonts w:cs="Arial"/>
          <w:b/>
          <w:i/>
        </w:rPr>
        <w:t>Occupational Safety and Health Regulations 1996</w:t>
      </w:r>
    </w:p>
    <w:p w:rsidR="004F34C9" w:rsidRDefault="004F34C9" w:rsidP="002964F3">
      <w:pPr>
        <w:numPr>
          <w:ilvl w:val="0"/>
          <w:numId w:val="4"/>
        </w:numPr>
        <w:spacing w:after="120"/>
        <w:ind w:left="567" w:hanging="567"/>
        <w:rPr>
          <w:rFonts w:cs="Arial"/>
          <w:b/>
          <w:i/>
        </w:rPr>
      </w:pPr>
      <w:r>
        <w:rPr>
          <w:rFonts w:cs="Arial"/>
          <w:b/>
          <w:i/>
        </w:rPr>
        <w:t>Parks and Reserves Act 1895</w:t>
      </w:r>
    </w:p>
    <w:p w:rsidR="004F34C9" w:rsidRDefault="004F34C9" w:rsidP="002964F3">
      <w:pPr>
        <w:numPr>
          <w:ilvl w:val="0"/>
          <w:numId w:val="4"/>
        </w:numPr>
        <w:ind w:left="567" w:hanging="567"/>
        <w:rPr>
          <w:rFonts w:cs="Arial"/>
          <w:b/>
          <w:i/>
        </w:rPr>
      </w:pPr>
      <w:r>
        <w:rPr>
          <w:rFonts w:cs="Arial"/>
          <w:b/>
          <w:i/>
        </w:rPr>
        <w:t>Parliamentary Commissioner Act 1971</w:t>
      </w:r>
    </w:p>
    <w:p w:rsidR="004F34C9" w:rsidRDefault="004F34C9" w:rsidP="004F34C9">
      <w:pPr>
        <w:ind w:left="567"/>
        <w:rPr>
          <w:rFonts w:cs="Arial"/>
          <w:b/>
          <w:i/>
        </w:rPr>
      </w:pPr>
      <w:r>
        <w:rPr>
          <w:rFonts w:cs="Arial"/>
        </w:rPr>
        <w:t>.</w:t>
      </w:r>
    </w:p>
    <w:p w:rsidR="004F34C9" w:rsidRDefault="004F34C9" w:rsidP="002964F3">
      <w:pPr>
        <w:numPr>
          <w:ilvl w:val="0"/>
          <w:numId w:val="4"/>
        </w:numPr>
        <w:spacing w:after="120"/>
        <w:ind w:left="567" w:hanging="567"/>
        <w:rPr>
          <w:rFonts w:cs="Arial"/>
          <w:b/>
          <w:i/>
        </w:rPr>
      </w:pPr>
      <w:r>
        <w:rPr>
          <w:rFonts w:cs="Arial"/>
          <w:b/>
          <w:i/>
        </w:rPr>
        <w:t>Planning and Development Act 2005</w:t>
      </w:r>
    </w:p>
    <w:p w:rsidR="004F34C9" w:rsidRDefault="004F34C9" w:rsidP="002964F3">
      <w:pPr>
        <w:numPr>
          <w:ilvl w:val="0"/>
          <w:numId w:val="4"/>
        </w:numPr>
        <w:spacing w:after="120"/>
        <w:ind w:left="567" w:hanging="567"/>
        <w:rPr>
          <w:rFonts w:cs="Arial"/>
          <w:b/>
          <w:i/>
        </w:rPr>
      </w:pPr>
      <w:r>
        <w:rPr>
          <w:rFonts w:cs="Arial"/>
          <w:b/>
          <w:i/>
        </w:rPr>
        <w:t>Planning and Development (Local Planning Schemes) Regulations 2015</w:t>
      </w:r>
    </w:p>
    <w:p w:rsidR="00750ACC" w:rsidRPr="00750ACC" w:rsidRDefault="00750ACC" w:rsidP="002964F3">
      <w:pPr>
        <w:numPr>
          <w:ilvl w:val="0"/>
          <w:numId w:val="4"/>
        </w:numPr>
        <w:spacing w:after="120"/>
        <w:ind w:left="567" w:hanging="567"/>
        <w:rPr>
          <w:rFonts w:cs="Arial"/>
          <w:b/>
          <w:i/>
        </w:rPr>
      </w:pPr>
      <w:r>
        <w:rPr>
          <w:rFonts w:cs="Arial"/>
          <w:b/>
          <w:i/>
        </w:rPr>
        <w:t>Planning and Development Regulations 2009</w:t>
      </w:r>
    </w:p>
    <w:p w:rsidR="004F34C9" w:rsidRDefault="004F34C9" w:rsidP="002964F3">
      <w:pPr>
        <w:numPr>
          <w:ilvl w:val="0"/>
          <w:numId w:val="4"/>
        </w:numPr>
        <w:spacing w:after="120"/>
        <w:ind w:left="567" w:hanging="567"/>
        <w:rPr>
          <w:rFonts w:cs="Arial"/>
          <w:b/>
          <w:i/>
        </w:rPr>
      </w:pPr>
      <w:r>
        <w:rPr>
          <w:rFonts w:cs="Arial"/>
          <w:b/>
          <w:i/>
        </w:rPr>
        <w:t>Public Interest Disclosure Act 2003</w:t>
      </w:r>
    </w:p>
    <w:p w:rsidR="004F34C9" w:rsidRDefault="004F34C9" w:rsidP="002964F3">
      <w:pPr>
        <w:numPr>
          <w:ilvl w:val="0"/>
          <w:numId w:val="4"/>
        </w:numPr>
        <w:spacing w:after="120"/>
        <w:ind w:left="567" w:hanging="567"/>
        <w:rPr>
          <w:rFonts w:cs="Arial"/>
          <w:b/>
          <w:i/>
        </w:rPr>
      </w:pPr>
      <w:r>
        <w:rPr>
          <w:rFonts w:cs="Arial"/>
          <w:b/>
          <w:i/>
        </w:rPr>
        <w:t>Radiation Safety Act 1975</w:t>
      </w:r>
    </w:p>
    <w:p w:rsidR="004F34C9" w:rsidRDefault="004F34C9" w:rsidP="002964F3">
      <w:pPr>
        <w:numPr>
          <w:ilvl w:val="0"/>
          <w:numId w:val="4"/>
        </w:numPr>
        <w:spacing w:after="120"/>
        <w:ind w:left="567" w:hanging="567"/>
        <w:rPr>
          <w:rFonts w:cs="Arial"/>
          <w:b/>
          <w:i/>
        </w:rPr>
      </w:pPr>
      <w:r>
        <w:rPr>
          <w:rFonts w:cs="Arial"/>
          <w:b/>
          <w:i/>
        </w:rPr>
        <w:t>Radiation Safety (General) Regulations 1983</w:t>
      </w:r>
    </w:p>
    <w:p w:rsidR="004F34C9" w:rsidRDefault="004F34C9" w:rsidP="002964F3">
      <w:pPr>
        <w:numPr>
          <w:ilvl w:val="0"/>
          <w:numId w:val="4"/>
        </w:numPr>
        <w:spacing w:after="120"/>
        <w:ind w:left="567" w:hanging="567"/>
        <w:rPr>
          <w:rFonts w:cs="Arial"/>
          <w:b/>
          <w:i/>
        </w:rPr>
      </w:pPr>
      <w:r>
        <w:rPr>
          <w:rFonts w:cs="Arial"/>
          <w:b/>
          <w:i/>
        </w:rPr>
        <w:t>Rates and Charges (Rebates and Deferments) Act 1992</w:t>
      </w:r>
    </w:p>
    <w:p w:rsidR="004F34C9" w:rsidRDefault="004F34C9" w:rsidP="002964F3">
      <w:pPr>
        <w:numPr>
          <w:ilvl w:val="0"/>
          <w:numId w:val="4"/>
        </w:numPr>
        <w:spacing w:after="120"/>
        <w:ind w:left="567" w:hanging="567"/>
        <w:rPr>
          <w:rFonts w:cs="Arial"/>
          <w:b/>
          <w:i/>
        </w:rPr>
      </w:pPr>
      <w:r>
        <w:rPr>
          <w:rFonts w:cs="Arial"/>
          <w:b/>
          <w:i/>
        </w:rPr>
        <w:t>Rights in Water and Irrigation Act 1914</w:t>
      </w:r>
    </w:p>
    <w:p w:rsidR="004F34C9" w:rsidRDefault="004F34C9" w:rsidP="002964F3">
      <w:pPr>
        <w:numPr>
          <w:ilvl w:val="0"/>
          <w:numId w:val="4"/>
        </w:numPr>
        <w:ind w:left="567" w:hanging="567"/>
        <w:rPr>
          <w:rFonts w:cs="Arial"/>
          <w:b/>
          <w:i/>
        </w:rPr>
      </w:pPr>
      <w:r>
        <w:rPr>
          <w:rFonts w:cs="Arial"/>
          <w:b/>
          <w:i/>
        </w:rPr>
        <w:t>Road Traffic Act 1974</w:t>
      </w:r>
    </w:p>
    <w:p w:rsidR="004F34C9" w:rsidRDefault="004F34C9" w:rsidP="004F34C9">
      <w:pPr>
        <w:rPr>
          <w:rFonts w:cs="Arial"/>
          <w:b/>
          <w:i/>
        </w:rPr>
      </w:pPr>
    </w:p>
    <w:p w:rsidR="004F34C9" w:rsidRDefault="004F34C9" w:rsidP="002964F3">
      <w:pPr>
        <w:numPr>
          <w:ilvl w:val="0"/>
          <w:numId w:val="4"/>
        </w:numPr>
        <w:spacing w:after="120"/>
        <w:ind w:left="567" w:hanging="567"/>
        <w:rPr>
          <w:rFonts w:cs="Arial"/>
          <w:b/>
          <w:i/>
        </w:rPr>
      </w:pPr>
      <w:r>
        <w:rPr>
          <w:rFonts w:cs="Arial"/>
          <w:b/>
          <w:i/>
        </w:rPr>
        <w:t>Sewerage (Lighting, Ventilation and Construction) Regulations 1971</w:t>
      </w:r>
    </w:p>
    <w:p w:rsidR="004F34C9" w:rsidRDefault="004F34C9" w:rsidP="002964F3">
      <w:pPr>
        <w:numPr>
          <w:ilvl w:val="0"/>
          <w:numId w:val="4"/>
        </w:numPr>
        <w:ind w:left="567" w:hanging="567"/>
        <w:rPr>
          <w:rFonts w:cs="Arial"/>
          <w:b/>
          <w:i/>
        </w:rPr>
      </w:pPr>
      <w:r>
        <w:rPr>
          <w:rFonts w:cs="Arial"/>
          <w:b/>
          <w:i/>
        </w:rPr>
        <w:t>State Records Act 2000</w:t>
      </w:r>
    </w:p>
    <w:p w:rsidR="004F34C9" w:rsidRDefault="004F34C9" w:rsidP="004F34C9">
      <w:pPr>
        <w:ind w:left="567"/>
        <w:rPr>
          <w:rFonts w:cs="Arial"/>
          <w:b/>
          <w:i/>
        </w:rPr>
      </w:pPr>
    </w:p>
    <w:p w:rsidR="004F34C9" w:rsidRDefault="004F34C9" w:rsidP="002964F3">
      <w:pPr>
        <w:numPr>
          <w:ilvl w:val="0"/>
          <w:numId w:val="4"/>
        </w:numPr>
        <w:spacing w:after="120"/>
        <w:ind w:left="567" w:hanging="567"/>
        <w:rPr>
          <w:rFonts w:cs="Arial"/>
          <w:b/>
          <w:i/>
        </w:rPr>
      </w:pPr>
      <w:r>
        <w:rPr>
          <w:rFonts w:cs="Arial"/>
          <w:b/>
          <w:i/>
        </w:rPr>
        <w:t>State Records Principles &amp; Standards 2002</w:t>
      </w:r>
    </w:p>
    <w:p w:rsidR="004F34C9" w:rsidRDefault="004F34C9" w:rsidP="002964F3">
      <w:pPr>
        <w:numPr>
          <w:ilvl w:val="0"/>
          <w:numId w:val="4"/>
        </w:numPr>
        <w:spacing w:after="120"/>
        <w:ind w:left="567" w:hanging="567"/>
        <w:rPr>
          <w:rFonts w:cs="Arial"/>
          <w:b/>
          <w:i/>
        </w:rPr>
      </w:pPr>
      <w:r>
        <w:rPr>
          <w:rFonts w:cs="Arial"/>
          <w:b/>
          <w:i/>
        </w:rPr>
        <w:t>State Records Principles &amp; Standards 2016</w:t>
      </w:r>
    </w:p>
    <w:p w:rsidR="004F34C9" w:rsidRDefault="004F34C9" w:rsidP="002964F3">
      <w:pPr>
        <w:numPr>
          <w:ilvl w:val="0"/>
          <w:numId w:val="4"/>
        </w:numPr>
        <w:ind w:left="567" w:hanging="567"/>
        <w:rPr>
          <w:rFonts w:cs="Arial"/>
          <w:b/>
          <w:i/>
        </w:rPr>
      </w:pPr>
      <w:r>
        <w:rPr>
          <w:rFonts w:cs="Arial"/>
          <w:b/>
          <w:i/>
        </w:rPr>
        <w:t>Strata Titles Act 1985</w:t>
      </w:r>
    </w:p>
    <w:p w:rsidR="004F34C9" w:rsidRDefault="004F34C9" w:rsidP="004F34C9">
      <w:pPr>
        <w:ind w:left="567"/>
        <w:rPr>
          <w:rFonts w:cs="Arial"/>
          <w:b/>
          <w:i/>
        </w:rPr>
      </w:pPr>
    </w:p>
    <w:p w:rsidR="004F34C9" w:rsidRDefault="004F34C9" w:rsidP="002964F3">
      <w:pPr>
        <w:numPr>
          <w:ilvl w:val="0"/>
          <w:numId w:val="4"/>
        </w:numPr>
        <w:spacing w:after="120"/>
        <w:ind w:left="567" w:hanging="567"/>
        <w:rPr>
          <w:rFonts w:cs="Arial"/>
          <w:b/>
          <w:i/>
        </w:rPr>
      </w:pPr>
      <w:r>
        <w:rPr>
          <w:rFonts w:cs="Arial"/>
          <w:b/>
          <w:i/>
        </w:rPr>
        <w:t>Strata Titles General Regulations 1996</w:t>
      </w:r>
    </w:p>
    <w:p w:rsidR="004F34C9" w:rsidRDefault="004F34C9" w:rsidP="002964F3">
      <w:pPr>
        <w:numPr>
          <w:ilvl w:val="0"/>
          <w:numId w:val="4"/>
        </w:numPr>
        <w:spacing w:after="120"/>
        <w:ind w:left="567" w:hanging="567"/>
        <w:rPr>
          <w:rFonts w:cs="Arial"/>
          <w:b/>
          <w:i/>
        </w:rPr>
      </w:pPr>
      <w:r>
        <w:rPr>
          <w:rFonts w:cs="Arial"/>
          <w:b/>
          <w:i/>
        </w:rPr>
        <w:t>Swan and Canning Rivers Management Act 2006</w:t>
      </w:r>
    </w:p>
    <w:p w:rsidR="004F34C9" w:rsidRDefault="004F34C9" w:rsidP="002964F3">
      <w:pPr>
        <w:numPr>
          <w:ilvl w:val="0"/>
          <w:numId w:val="4"/>
        </w:numPr>
        <w:spacing w:after="120"/>
        <w:ind w:left="567" w:hanging="567"/>
        <w:rPr>
          <w:rFonts w:cs="Arial"/>
          <w:b/>
          <w:i/>
        </w:rPr>
      </w:pPr>
      <w:r>
        <w:rPr>
          <w:rFonts w:cs="Arial"/>
          <w:b/>
          <w:i/>
        </w:rPr>
        <w:t>Swan and Canning Rivers Management Regulations 2007</w:t>
      </w:r>
    </w:p>
    <w:p w:rsidR="004F34C9" w:rsidRDefault="004F34C9" w:rsidP="002964F3">
      <w:pPr>
        <w:numPr>
          <w:ilvl w:val="0"/>
          <w:numId w:val="4"/>
        </w:numPr>
        <w:spacing w:after="120"/>
        <w:ind w:left="567" w:hanging="567"/>
        <w:rPr>
          <w:rFonts w:cs="Arial"/>
          <w:b/>
          <w:i/>
        </w:rPr>
      </w:pPr>
      <w:r>
        <w:rPr>
          <w:rFonts w:cs="Arial"/>
          <w:b/>
          <w:i/>
        </w:rPr>
        <w:t>Telecommunications Act (Commonwealth) 1997</w:t>
      </w:r>
    </w:p>
    <w:p w:rsidR="004F34C9" w:rsidRDefault="004F34C9" w:rsidP="002964F3">
      <w:pPr>
        <w:numPr>
          <w:ilvl w:val="0"/>
          <w:numId w:val="4"/>
        </w:numPr>
        <w:spacing w:after="120"/>
        <w:ind w:left="567" w:hanging="567"/>
        <w:rPr>
          <w:rFonts w:cs="Arial"/>
          <w:b/>
          <w:i/>
        </w:rPr>
      </w:pPr>
      <w:r>
        <w:rPr>
          <w:rFonts w:cs="Arial"/>
          <w:b/>
          <w:i/>
        </w:rPr>
        <w:t>Telecommunications (Low Impact Facilities) Determination 1997</w:t>
      </w:r>
    </w:p>
    <w:p w:rsidR="004F34C9" w:rsidRDefault="004F34C9" w:rsidP="002964F3">
      <w:pPr>
        <w:numPr>
          <w:ilvl w:val="0"/>
          <w:numId w:val="4"/>
        </w:numPr>
        <w:spacing w:after="120"/>
        <w:ind w:left="567" w:hanging="567"/>
        <w:rPr>
          <w:rFonts w:cs="Arial"/>
          <w:b/>
          <w:i/>
        </w:rPr>
      </w:pPr>
      <w:r>
        <w:rPr>
          <w:rFonts w:cs="Arial"/>
          <w:b/>
          <w:i/>
        </w:rPr>
        <w:t>Transfer of Land Act 1893</w:t>
      </w:r>
    </w:p>
    <w:p w:rsidR="004F34C9" w:rsidRDefault="004F34C9" w:rsidP="002964F3">
      <w:pPr>
        <w:numPr>
          <w:ilvl w:val="0"/>
          <w:numId w:val="4"/>
        </w:numPr>
        <w:spacing w:after="120"/>
        <w:ind w:left="567" w:hanging="567"/>
        <w:rPr>
          <w:rFonts w:cs="Arial"/>
          <w:b/>
          <w:i/>
        </w:rPr>
      </w:pPr>
      <w:r>
        <w:rPr>
          <w:rFonts w:cs="Arial"/>
          <w:b/>
          <w:i/>
        </w:rPr>
        <w:t>Valuation of Land Act 1978</w:t>
      </w:r>
    </w:p>
    <w:p w:rsidR="004F34C9" w:rsidRDefault="004F34C9" w:rsidP="002964F3">
      <w:pPr>
        <w:numPr>
          <w:ilvl w:val="0"/>
          <w:numId w:val="4"/>
        </w:numPr>
        <w:spacing w:after="120"/>
        <w:ind w:left="567" w:hanging="567"/>
        <w:rPr>
          <w:rFonts w:cs="Arial"/>
          <w:b/>
          <w:i/>
        </w:rPr>
      </w:pPr>
      <w:r>
        <w:rPr>
          <w:rFonts w:cs="Arial"/>
          <w:b/>
          <w:i/>
        </w:rPr>
        <w:t>Waterways Conservation Act 1976</w:t>
      </w:r>
    </w:p>
    <w:p w:rsidR="004F34C9" w:rsidRDefault="004F34C9" w:rsidP="004F34C9">
      <w:pPr>
        <w:rPr>
          <w:rFonts w:cs="Arial"/>
          <w:b/>
        </w:rPr>
      </w:pPr>
    </w:p>
    <w:p w:rsidR="004F34C9" w:rsidRDefault="004F34C9" w:rsidP="004F34C9">
      <w:pPr>
        <w:rPr>
          <w:rFonts w:cs="Arial"/>
        </w:rPr>
      </w:pPr>
      <w:r>
        <w:rPr>
          <w:rFonts w:cs="Arial"/>
        </w:rPr>
        <w:br w:type="page"/>
      </w:r>
    </w:p>
    <w:p w:rsidR="004F34C9" w:rsidRDefault="004F34C9" w:rsidP="004F34C9">
      <w:pPr>
        <w:pStyle w:val="Heading1"/>
        <w:rPr>
          <w:rFonts w:cs="Arial"/>
          <w:sz w:val="22"/>
          <w:szCs w:val="22"/>
        </w:rPr>
      </w:pPr>
      <w:bookmarkStart w:id="3" w:name="_Toc435544250"/>
      <w:r>
        <w:rPr>
          <w:rFonts w:cs="Arial"/>
          <w:sz w:val="22"/>
          <w:szCs w:val="22"/>
        </w:rPr>
        <w:t>4.</w:t>
      </w:r>
      <w:r>
        <w:rPr>
          <w:rFonts w:cs="Arial"/>
          <w:sz w:val="22"/>
          <w:szCs w:val="22"/>
        </w:rPr>
        <w:tab/>
        <w:t>AGENCY STRUCTURE AND FUNCTIONS</w:t>
      </w:r>
      <w:bookmarkEnd w:id="3"/>
    </w:p>
    <w:p w:rsidR="004F34C9" w:rsidRDefault="004F34C9" w:rsidP="004F34C9">
      <w:pPr>
        <w:rPr>
          <w:rFonts w:cs="Arial"/>
        </w:rPr>
      </w:pPr>
    </w:p>
    <w:p w:rsidR="004F34C9" w:rsidRDefault="004F34C9" w:rsidP="004F34C9">
      <w:pPr>
        <w:rPr>
          <w:rFonts w:cs="Arial"/>
        </w:rPr>
      </w:pPr>
      <w:r>
        <w:rPr>
          <w:rFonts w:cs="Arial"/>
        </w:rPr>
        <w:t>The Council of the City of Bayswater is the overall decision making body.  The Council is comprised of elected representatives including the Mayor and ten (10) Councillors.  The Elected Members are chosen democratically by the community at bi</w:t>
      </w:r>
      <w:r w:rsidR="008174BD">
        <w:rPr>
          <w:rFonts w:cs="Arial"/>
        </w:rPr>
        <w:t>-</w:t>
      </w:r>
      <w:r>
        <w:rPr>
          <w:rFonts w:cs="Arial"/>
        </w:rPr>
        <w:t xml:space="preserve">annual elections for either two of four year terms.  The Mayor and Deputy Mayor are elected by the Elected Members.  The Elected Members form a corporate body working for the community and do not have the authority to act or make decisions as individuals.  Decisions are made as a consensus of the Council in accordance with the </w:t>
      </w:r>
      <w:r>
        <w:rPr>
          <w:rFonts w:cs="Arial"/>
          <w:i/>
        </w:rPr>
        <w:t>Local Government Act 1995</w:t>
      </w:r>
      <w:r>
        <w:rPr>
          <w:rFonts w:cs="Arial"/>
        </w:rPr>
        <w:t>.</w:t>
      </w:r>
    </w:p>
    <w:p w:rsidR="004F34C9" w:rsidRDefault="004F34C9" w:rsidP="004F34C9">
      <w:pPr>
        <w:rPr>
          <w:rFonts w:cs="Arial"/>
        </w:rPr>
      </w:pPr>
    </w:p>
    <w:p w:rsidR="004F34C9" w:rsidRDefault="004F34C9" w:rsidP="004F34C9">
      <w:pPr>
        <w:rPr>
          <w:rFonts w:cs="Arial"/>
          <w:b/>
        </w:rPr>
      </w:pPr>
      <w:r>
        <w:rPr>
          <w:rFonts w:cs="Arial"/>
          <w:b/>
        </w:rPr>
        <w:t>Role of the Council</w:t>
      </w:r>
    </w:p>
    <w:p w:rsidR="004F34C9" w:rsidRDefault="004F34C9" w:rsidP="004F34C9">
      <w:pPr>
        <w:rPr>
          <w:rFonts w:cs="Arial"/>
        </w:rPr>
      </w:pPr>
      <w:r>
        <w:rPr>
          <w:rFonts w:cs="Arial"/>
        </w:rPr>
        <w:t>The roles of the Council and Elected Members are as follows:</w:t>
      </w:r>
    </w:p>
    <w:p w:rsidR="004F34C9" w:rsidRDefault="004F34C9" w:rsidP="004F34C9">
      <w:pPr>
        <w:rPr>
          <w:rFonts w:cs="Arial"/>
        </w:rPr>
      </w:pPr>
    </w:p>
    <w:p w:rsidR="004F34C9" w:rsidRDefault="004F34C9" w:rsidP="004F34C9">
      <w:pPr>
        <w:rPr>
          <w:rFonts w:cs="Arial"/>
        </w:rPr>
      </w:pPr>
      <w:r>
        <w:rPr>
          <w:rFonts w:cs="Arial"/>
        </w:rPr>
        <w:t>The Council:</w:t>
      </w:r>
    </w:p>
    <w:p w:rsidR="004F34C9" w:rsidRPr="00497384" w:rsidRDefault="004F34C9" w:rsidP="00A740FD">
      <w:pPr>
        <w:pStyle w:val="ListParagraph"/>
        <w:numPr>
          <w:ilvl w:val="0"/>
          <w:numId w:val="28"/>
        </w:numPr>
        <w:rPr>
          <w:rFonts w:ascii="Arial" w:hAnsi="Arial" w:cs="Arial"/>
          <w:sz w:val="22"/>
          <w:szCs w:val="22"/>
        </w:rPr>
      </w:pPr>
      <w:r w:rsidRPr="00497384">
        <w:rPr>
          <w:rFonts w:ascii="Arial" w:hAnsi="Arial" w:cs="Arial"/>
          <w:sz w:val="22"/>
          <w:szCs w:val="22"/>
        </w:rPr>
        <w:t>governs City of Bayswater affairs;</w:t>
      </w:r>
    </w:p>
    <w:p w:rsidR="004F34C9" w:rsidRPr="00497384" w:rsidRDefault="004F34C9" w:rsidP="00A740FD">
      <w:pPr>
        <w:pStyle w:val="ListParagraph"/>
        <w:numPr>
          <w:ilvl w:val="0"/>
          <w:numId w:val="28"/>
        </w:numPr>
        <w:rPr>
          <w:rFonts w:ascii="Arial" w:hAnsi="Arial" w:cs="Arial"/>
          <w:sz w:val="22"/>
          <w:szCs w:val="22"/>
        </w:rPr>
      </w:pPr>
      <w:r w:rsidRPr="00497384">
        <w:rPr>
          <w:rFonts w:ascii="Arial" w:hAnsi="Arial" w:cs="Arial"/>
          <w:sz w:val="22"/>
          <w:szCs w:val="22"/>
        </w:rPr>
        <w:t>is responsible for the performance of City of Bayswater functions;</w:t>
      </w:r>
    </w:p>
    <w:p w:rsidR="004F34C9" w:rsidRPr="00497384" w:rsidRDefault="004F34C9" w:rsidP="00A740FD">
      <w:pPr>
        <w:pStyle w:val="ListParagraph"/>
        <w:numPr>
          <w:ilvl w:val="0"/>
          <w:numId w:val="28"/>
        </w:numPr>
        <w:rPr>
          <w:rFonts w:ascii="Arial" w:hAnsi="Arial" w:cs="Arial"/>
          <w:sz w:val="22"/>
          <w:szCs w:val="22"/>
        </w:rPr>
      </w:pPr>
      <w:r w:rsidRPr="00497384">
        <w:rPr>
          <w:rFonts w:ascii="Arial" w:hAnsi="Arial" w:cs="Arial"/>
          <w:sz w:val="22"/>
          <w:szCs w:val="22"/>
        </w:rPr>
        <w:t>oversees the allocation of City of Bayswater finances and resources;</w:t>
      </w:r>
    </w:p>
    <w:p w:rsidR="004F34C9" w:rsidRPr="00497384" w:rsidRDefault="004F34C9" w:rsidP="00A740FD">
      <w:pPr>
        <w:pStyle w:val="ListParagraph"/>
        <w:numPr>
          <w:ilvl w:val="0"/>
          <w:numId w:val="28"/>
        </w:numPr>
        <w:rPr>
          <w:rFonts w:ascii="Arial" w:hAnsi="Arial" w:cs="Arial"/>
          <w:sz w:val="22"/>
          <w:szCs w:val="22"/>
        </w:rPr>
      </w:pPr>
      <w:r w:rsidRPr="00497384">
        <w:rPr>
          <w:rFonts w:ascii="Arial" w:hAnsi="Arial" w:cs="Arial"/>
          <w:sz w:val="22"/>
          <w:szCs w:val="22"/>
        </w:rPr>
        <w:t>determines City of Bayswater policies.</w:t>
      </w:r>
    </w:p>
    <w:p w:rsidR="004F34C9" w:rsidRDefault="004F34C9" w:rsidP="004F34C9">
      <w:pPr>
        <w:rPr>
          <w:rFonts w:cs="Arial"/>
        </w:rPr>
      </w:pPr>
    </w:p>
    <w:p w:rsidR="004F34C9" w:rsidRDefault="004F34C9" w:rsidP="004F34C9">
      <w:pPr>
        <w:rPr>
          <w:rFonts w:cs="Arial"/>
          <w:b/>
        </w:rPr>
      </w:pPr>
      <w:r>
        <w:rPr>
          <w:rFonts w:cs="Arial"/>
          <w:b/>
        </w:rPr>
        <w:t>Role of the Mayor</w:t>
      </w:r>
    </w:p>
    <w:p w:rsidR="004F34C9" w:rsidRDefault="004F34C9" w:rsidP="004F34C9">
      <w:pPr>
        <w:rPr>
          <w:rFonts w:cs="Arial"/>
        </w:rPr>
      </w:pPr>
      <w:r>
        <w:rPr>
          <w:rFonts w:cs="Arial"/>
        </w:rPr>
        <w:t>The Mayor:</w:t>
      </w:r>
    </w:p>
    <w:p w:rsidR="004F34C9" w:rsidRPr="00497384" w:rsidRDefault="004F34C9" w:rsidP="00A740FD">
      <w:pPr>
        <w:pStyle w:val="ListParagraph"/>
        <w:numPr>
          <w:ilvl w:val="0"/>
          <w:numId w:val="29"/>
        </w:numPr>
        <w:rPr>
          <w:rFonts w:ascii="Arial" w:hAnsi="Arial" w:cs="Arial"/>
          <w:sz w:val="22"/>
          <w:szCs w:val="22"/>
        </w:rPr>
      </w:pPr>
      <w:r w:rsidRPr="00497384">
        <w:rPr>
          <w:rFonts w:ascii="Arial" w:hAnsi="Arial" w:cs="Arial"/>
          <w:sz w:val="22"/>
          <w:szCs w:val="22"/>
        </w:rPr>
        <w:t xml:space="preserve">presides at Council meetings in accordance with the </w:t>
      </w:r>
      <w:r w:rsidRPr="00497384">
        <w:rPr>
          <w:rFonts w:ascii="Arial" w:hAnsi="Arial" w:cs="Arial"/>
          <w:i/>
          <w:sz w:val="22"/>
          <w:szCs w:val="22"/>
        </w:rPr>
        <w:t>Local Government Act 1995</w:t>
      </w:r>
      <w:r w:rsidRPr="00497384">
        <w:rPr>
          <w:rFonts w:ascii="Arial" w:hAnsi="Arial" w:cs="Arial"/>
          <w:sz w:val="22"/>
          <w:szCs w:val="22"/>
        </w:rPr>
        <w:t>;</w:t>
      </w:r>
    </w:p>
    <w:p w:rsidR="004F34C9" w:rsidRPr="00497384" w:rsidRDefault="004F34C9" w:rsidP="00A740FD">
      <w:pPr>
        <w:pStyle w:val="ListParagraph"/>
        <w:numPr>
          <w:ilvl w:val="0"/>
          <w:numId w:val="29"/>
        </w:numPr>
        <w:rPr>
          <w:rFonts w:ascii="Arial" w:hAnsi="Arial" w:cs="Arial"/>
          <w:sz w:val="22"/>
          <w:szCs w:val="22"/>
        </w:rPr>
      </w:pPr>
      <w:r w:rsidRPr="00497384">
        <w:rPr>
          <w:rFonts w:ascii="Arial" w:hAnsi="Arial" w:cs="Arial"/>
          <w:sz w:val="22"/>
          <w:szCs w:val="22"/>
        </w:rPr>
        <w:t>provides leadership and guidance to the community in the district;</w:t>
      </w:r>
    </w:p>
    <w:p w:rsidR="004F34C9" w:rsidRPr="00497384" w:rsidRDefault="004F34C9" w:rsidP="00A740FD">
      <w:pPr>
        <w:pStyle w:val="ListParagraph"/>
        <w:numPr>
          <w:ilvl w:val="0"/>
          <w:numId w:val="29"/>
        </w:numPr>
        <w:rPr>
          <w:rFonts w:ascii="Arial" w:hAnsi="Arial" w:cs="Arial"/>
          <w:sz w:val="22"/>
          <w:szCs w:val="22"/>
        </w:rPr>
      </w:pPr>
      <w:r w:rsidRPr="00497384">
        <w:rPr>
          <w:rFonts w:ascii="Arial" w:hAnsi="Arial" w:cs="Arial"/>
          <w:sz w:val="22"/>
          <w:szCs w:val="22"/>
        </w:rPr>
        <w:t>carries out civic and ceremonial duties on behalf of the City of Bayswater;</w:t>
      </w:r>
    </w:p>
    <w:p w:rsidR="004F34C9" w:rsidRPr="00497384" w:rsidRDefault="004F34C9" w:rsidP="00A740FD">
      <w:pPr>
        <w:pStyle w:val="ListParagraph"/>
        <w:numPr>
          <w:ilvl w:val="0"/>
          <w:numId w:val="29"/>
        </w:numPr>
        <w:rPr>
          <w:rFonts w:ascii="Arial" w:hAnsi="Arial" w:cs="Arial"/>
          <w:sz w:val="22"/>
          <w:szCs w:val="22"/>
        </w:rPr>
      </w:pPr>
      <w:r w:rsidRPr="00497384">
        <w:rPr>
          <w:rFonts w:ascii="Arial" w:hAnsi="Arial" w:cs="Arial"/>
          <w:sz w:val="22"/>
          <w:szCs w:val="22"/>
        </w:rPr>
        <w:t>speaks on behalf of the City of Bayswater;</w:t>
      </w:r>
    </w:p>
    <w:p w:rsidR="004F34C9" w:rsidRPr="00497384" w:rsidRDefault="004F34C9" w:rsidP="00A740FD">
      <w:pPr>
        <w:pStyle w:val="ListParagraph"/>
        <w:numPr>
          <w:ilvl w:val="0"/>
          <w:numId w:val="29"/>
        </w:numPr>
        <w:rPr>
          <w:rFonts w:ascii="Arial" w:hAnsi="Arial" w:cs="Arial"/>
          <w:sz w:val="22"/>
          <w:szCs w:val="22"/>
        </w:rPr>
      </w:pPr>
      <w:r w:rsidRPr="00497384">
        <w:rPr>
          <w:rFonts w:ascii="Arial" w:hAnsi="Arial" w:cs="Arial"/>
          <w:sz w:val="22"/>
          <w:szCs w:val="22"/>
        </w:rPr>
        <w:t xml:space="preserve">performs such other functions as are given to the Mayor by the </w:t>
      </w:r>
      <w:r w:rsidRPr="00497384">
        <w:rPr>
          <w:rFonts w:ascii="Arial" w:hAnsi="Arial" w:cs="Arial"/>
          <w:i/>
          <w:sz w:val="22"/>
          <w:szCs w:val="22"/>
        </w:rPr>
        <w:t>Local Government Act 1995</w:t>
      </w:r>
      <w:r w:rsidRPr="00497384">
        <w:rPr>
          <w:rFonts w:ascii="Arial" w:hAnsi="Arial" w:cs="Arial"/>
          <w:sz w:val="22"/>
          <w:szCs w:val="22"/>
        </w:rPr>
        <w:t xml:space="preserve"> or any other written law;</w:t>
      </w:r>
    </w:p>
    <w:p w:rsidR="004F34C9" w:rsidRPr="00497384" w:rsidRDefault="004F34C9" w:rsidP="00A740FD">
      <w:pPr>
        <w:pStyle w:val="ListParagraph"/>
        <w:numPr>
          <w:ilvl w:val="0"/>
          <w:numId w:val="29"/>
        </w:numPr>
        <w:rPr>
          <w:rFonts w:cs="Arial"/>
        </w:rPr>
      </w:pPr>
      <w:r w:rsidRPr="00497384">
        <w:rPr>
          <w:rFonts w:ascii="Arial" w:hAnsi="Arial" w:cs="Arial"/>
          <w:sz w:val="22"/>
          <w:szCs w:val="22"/>
        </w:rPr>
        <w:t>liaises with the Chief Executive Officer on City of Bayswater affairs and the performance of its functions</w:t>
      </w:r>
      <w:r w:rsidRPr="00497384">
        <w:rPr>
          <w:rFonts w:cs="Arial"/>
        </w:rPr>
        <w:t>.</w:t>
      </w:r>
    </w:p>
    <w:p w:rsidR="004F34C9" w:rsidRDefault="004F34C9" w:rsidP="004F34C9">
      <w:pPr>
        <w:rPr>
          <w:rFonts w:cs="Arial"/>
        </w:rPr>
      </w:pPr>
    </w:p>
    <w:p w:rsidR="004F34C9" w:rsidRDefault="004F34C9" w:rsidP="004F34C9">
      <w:pPr>
        <w:rPr>
          <w:rFonts w:cs="Arial"/>
          <w:b/>
        </w:rPr>
      </w:pPr>
      <w:r>
        <w:rPr>
          <w:rFonts w:cs="Arial"/>
          <w:b/>
        </w:rPr>
        <w:t>Role of Councillors</w:t>
      </w:r>
    </w:p>
    <w:p w:rsidR="004F34C9" w:rsidRDefault="004F34C9" w:rsidP="004F34C9">
      <w:pPr>
        <w:rPr>
          <w:rFonts w:cs="Arial"/>
        </w:rPr>
      </w:pPr>
      <w:r>
        <w:rPr>
          <w:rFonts w:cs="Arial"/>
        </w:rPr>
        <w:t>Councillors:</w:t>
      </w:r>
    </w:p>
    <w:p w:rsidR="004F34C9" w:rsidRPr="00497384" w:rsidRDefault="004F34C9" w:rsidP="00A740FD">
      <w:pPr>
        <w:pStyle w:val="ListParagraph"/>
        <w:numPr>
          <w:ilvl w:val="0"/>
          <w:numId w:val="30"/>
        </w:numPr>
        <w:rPr>
          <w:rFonts w:ascii="Arial" w:hAnsi="Arial" w:cs="Arial"/>
          <w:sz w:val="22"/>
          <w:szCs w:val="22"/>
        </w:rPr>
      </w:pPr>
      <w:r w:rsidRPr="00497384">
        <w:rPr>
          <w:rFonts w:ascii="Arial" w:hAnsi="Arial" w:cs="Arial"/>
          <w:sz w:val="22"/>
          <w:szCs w:val="22"/>
        </w:rPr>
        <w:t>represent the interests of electors, ratepayers and residents of the district;</w:t>
      </w:r>
    </w:p>
    <w:p w:rsidR="004F34C9" w:rsidRPr="00497384" w:rsidRDefault="004F34C9" w:rsidP="00A740FD">
      <w:pPr>
        <w:pStyle w:val="ListParagraph"/>
        <w:numPr>
          <w:ilvl w:val="0"/>
          <w:numId w:val="30"/>
        </w:numPr>
        <w:rPr>
          <w:rFonts w:ascii="Arial" w:hAnsi="Arial" w:cs="Arial"/>
          <w:sz w:val="22"/>
          <w:szCs w:val="22"/>
        </w:rPr>
      </w:pPr>
      <w:r w:rsidRPr="00497384">
        <w:rPr>
          <w:rFonts w:ascii="Arial" w:hAnsi="Arial" w:cs="Arial"/>
          <w:sz w:val="22"/>
          <w:szCs w:val="22"/>
        </w:rPr>
        <w:t>provide leadership and guidance to the community in the district;</w:t>
      </w:r>
    </w:p>
    <w:p w:rsidR="004F34C9" w:rsidRPr="00497384" w:rsidRDefault="004F34C9" w:rsidP="00A740FD">
      <w:pPr>
        <w:pStyle w:val="ListParagraph"/>
        <w:numPr>
          <w:ilvl w:val="0"/>
          <w:numId w:val="30"/>
        </w:numPr>
        <w:rPr>
          <w:rFonts w:ascii="Arial" w:hAnsi="Arial" w:cs="Arial"/>
          <w:sz w:val="22"/>
          <w:szCs w:val="22"/>
        </w:rPr>
      </w:pPr>
      <w:r w:rsidRPr="00497384">
        <w:rPr>
          <w:rFonts w:ascii="Arial" w:hAnsi="Arial" w:cs="Arial"/>
          <w:sz w:val="22"/>
          <w:szCs w:val="22"/>
        </w:rPr>
        <w:t>facilitate communication between the community and the Council;</w:t>
      </w:r>
    </w:p>
    <w:p w:rsidR="004F34C9" w:rsidRPr="00497384" w:rsidRDefault="004F34C9" w:rsidP="00A740FD">
      <w:pPr>
        <w:pStyle w:val="ListParagraph"/>
        <w:numPr>
          <w:ilvl w:val="0"/>
          <w:numId w:val="30"/>
        </w:numPr>
        <w:rPr>
          <w:rFonts w:ascii="Arial" w:hAnsi="Arial" w:cs="Arial"/>
          <w:sz w:val="22"/>
          <w:szCs w:val="22"/>
        </w:rPr>
      </w:pPr>
      <w:r w:rsidRPr="00497384">
        <w:rPr>
          <w:rFonts w:ascii="Arial" w:hAnsi="Arial" w:cs="Arial"/>
          <w:sz w:val="22"/>
          <w:szCs w:val="22"/>
        </w:rPr>
        <w:t>participate in the City of Bayswater decision making processes at Council and Committee meetings;</w:t>
      </w:r>
    </w:p>
    <w:p w:rsidR="004F34C9" w:rsidRPr="00497384" w:rsidRDefault="004F34C9" w:rsidP="00A740FD">
      <w:pPr>
        <w:pStyle w:val="ListParagraph"/>
        <w:numPr>
          <w:ilvl w:val="0"/>
          <w:numId w:val="30"/>
        </w:numPr>
        <w:rPr>
          <w:rFonts w:ascii="Arial" w:hAnsi="Arial" w:cs="Arial"/>
          <w:sz w:val="22"/>
          <w:szCs w:val="22"/>
        </w:rPr>
      </w:pPr>
      <w:r w:rsidRPr="00497384">
        <w:rPr>
          <w:rFonts w:ascii="Arial" w:hAnsi="Arial" w:cs="Arial"/>
          <w:sz w:val="22"/>
          <w:szCs w:val="22"/>
        </w:rPr>
        <w:t xml:space="preserve">performs such other functions as are given to a Councillor by the </w:t>
      </w:r>
      <w:r w:rsidRPr="00497384">
        <w:rPr>
          <w:rFonts w:ascii="Arial" w:hAnsi="Arial" w:cs="Arial"/>
          <w:i/>
          <w:sz w:val="22"/>
          <w:szCs w:val="22"/>
        </w:rPr>
        <w:t>Local Government Act 1995</w:t>
      </w:r>
      <w:r w:rsidRPr="00497384">
        <w:rPr>
          <w:rFonts w:ascii="Arial" w:hAnsi="Arial" w:cs="Arial"/>
          <w:sz w:val="22"/>
          <w:szCs w:val="22"/>
        </w:rPr>
        <w:t xml:space="preserve"> or any other written law.</w:t>
      </w:r>
    </w:p>
    <w:p w:rsidR="004F34C9" w:rsidRDefault="004F34C9" w:rsidP="004F34C9">
      <w:pPr>
        <w:rPr>
          <w:rFonts w:cs="Arial"/>
        </w:rPr>
      </w:pPr>
    </w:p>
    <w:p w:rsidR="004F34C9" w:rsidRDefault="004F34C9" w:rsidP="004F34C9">
      <w:pPr>
        <w:rPr>
          <w:rFonts w:cs="Arial"/>
        </w:rPr>
      </w:pPr>
      <w:r>
        <w:rPr>
          <w:rFonts w:cs="Arial"/>
        </w:rPr>
        <w:t xml:space="preserve">Whilst the Council of the City of Bayswater is the overall decision making body, the Council employs the Chief Executive Officer who is charged with the responsibility of putting into effect the decisions of the Council. The City of Bayswater administration is structured into </w:t>
      </w:r>
      <w:r w:rsidR="0014469F">
        <w:rPr>
          <w:rFonts w:cs="Arial"/>
        </w:rPr>
        <w:t>three</w:t>
      </w:r>
      <w:r>
        <w:rPr>
          <w:rFonts w:cs="Arial"/>
        </w:rPr>
        <w:t xml:space="preserve"> </w:t>
      </w:r>
      <w:r w:rsidR="008C1D23">
        <w:rPr>
          <w:rFonts w:cs="Arial"/>
        </w:rPr>
        <w:t>directorates</w:t>
      </w:r>
      <w:r>
        <w:rPr>
          <w:rFonts w:cs="Arial"/>
        </w:rPr>
        <w:t xml:space="preserve"> headed by Directors:</w:t>
      </w:r>
    </w:p>
    <w:p w:rsidR="0014469F" w:rsidRPr="0014469F" w:rsidRDefault="0014469F" w:rsidP="00A740FD">
      <w:pPr>
        <w:pStyle w:val="ListParagraph"/>
        <w:numPr>
          <w:ilvl w:val="0"/>
          <w:numId w:val="31"/>
        </w:numPr>
        <w:rPr>
          <w:rFonts w:cs="Arial"/>
        </w:rPr>
      </w:pPr>
      <w:r>
        <w:rPr>
          <w:rFonts w:ascii="Arial" w:hAnsi="Arial" w:cs="Arial"/>
          <w:sz w:val="22"/>
          <w:szCs w:val="22"/>
        </w:rPr>
        <w:t>Corporate and Strategy D</w:t>
      </w:r>
      <w:r w:rsidR="008C1D23">
        <w:rPr>
          <w:rFonts w:ascii="Arial" w:hAnsi="Arial" w:cs="Arial"/>
          <w:sz w:val="22"/>
          <w:szCs w:val="22"/>
        </w:rPr>
        <w:t>irectorate;</w:t>
      </w:r>
    </w:p>
    <w:p w:rsidR="004F34C9" w:rsidRDefault="004F34C9" w:rsidP="002964F3">
      <w:pPr>
        <w:pStyle w:val="ListParagraph"/>
        <w:numPr>
          <w:ilvl w:val="0"/>
          <w:numId w:val="5"/>
        </w:numPr>
        <w:jc w:val="both"/>
        <w:rPr>
          <w:rFonts w:ascii="Arial" w:hAnsi="Arial" w:cs="Arial"/>
          <w:sz w:val="22"/>
          <w:szCs w:val="22"/>
        </w:rPr>
      </w:pPr>
      <w:r>
        <w:rPr>
          <w:rFonts w:ascii="Arial" w:hAnsi="Arial" w:cs="Arial"/>
          <w:sz w:val="22"/>
          <w:szCs w:val="22"/>
        </w:rPr>
        <w:t xml:space="preserve">Community </w:t>
      </w:r>
      <w:r w:rsidR="0014469F">
        <w:rPr>
          <w:rFonts w:ascii="Arial" w:hAnsi="Arial" w:cs="Arial"/>
          <w:sz w:val="22"/>
          <w:szCs w:val="22"/>
        </w:rPr>
        <w:t xml:space="preserve">and Development </w:t>
      </w:r>
      <w:r>
        <w:rPr>
          <w:rFonts w:ascii="Arial" w:hAnsi="Arial" w:cs="Arial"/>
          <w:sz w:val="22"/>
          <w:szCs w:val="22"/>
        </w:rPr>
        <w:t>Services</w:t>
      </w:r>
      <w:r w:rsidR="008C1D23">
        <w:rPr>
          <w:rFonts w:ascii="Arial" w:hAnsi="Arial" w:cs="Arial"/>
          <w:sz w:val="22"/>
          <w:szCs w:val="22"/>
        </w:rPr>
        <w:t xml:space="preserve"> Directorate;</w:t>
      </w:r>
    </w:p>
    <w:p w:rsidR="004F34C9" w:rsidRDefault="0014469F" w:rsidP="002964F3">
      <w:pPr>
        <w:pStyle w:val="ListParagraph"/>
        <w:numPr>
          <w:ilvl w:val="0"/>
          <w:numId w:val="5"/>
        </w:numPr>
        <w:jc w:val="both"/>
        <w:rPr>
          <w:rFonts w:ascii="Arial" w:hAnsi="Arial" w:cs="Arial"/>
          <w:sz w:val="22"/>
          <w:szCs w:val="22"/>
        </w:rPr>
      </w:pPr>
      <w:r>
        <w:rPr>
          <w:rFonts w:ascii="Arial" w:hAnsi="Arial" w:cs="Arial"/>
          <w:sz w:val="22"/>
          <w:szCs w:val="22"/>
        </w:rPr>
        <w:t xml:space="preserve">Works and Infrastructure </w:t>
      </w:r>
      <w:r w:rsidR="00A740FD">
        <w:rPr>
          <w:rFonts w:ascii="Arial" w:hAnsi="Arial" w:cs="Arial"/>
          <w:sz w:val="22"/>
          <w:szCs w:val="22"/>
        </w:rPr>
        <w:t>Directorate; and</w:t>
      </w:r>
    </w:p>
    <w:p w:rsidR="00A740FD" w:rsidRDefault="00A740FD" w:rsidP="002964F3">
      <w:pPr>
        <w:pStyle w:val="ListParagraph"/>
        <w:numPr>
          <w:ilvl w:val="0"/>
          <w:numId w:val="5"/>
        </w:numPr>
        <w:jc w:val="both"/>
        <w:rPr>
          <w:rFonts w:ascii="Arial" w:hAnsi="Arial" w:cs="Arial"/>
          <w:sz w:val="22"/>
          <w:szCs w:val="22"/>
        </w:rPr>
      </w:pPr>
      <w:r>
        <w:rPr>
          <w:rFonts w:ascii="Arial" w:hAnsi="Arial" w:cs="Arial"/>
          <w:sz w:val="22"/>
          <w:szCs w:val="22"/>
        </w:rPr>
        <w:t>Director Major Projects.</w:t>
      </w:r>
    </w:p>
    <w:p w:rsidR="0014469F" w:rsidRPr="0014469F" w:rsidRDefault="0014469F" w:rsidP="0014469F">
      <w:pPr>
        <w:pStyle w:val="ListParagraph"/>
        <w:jc w:val="both"/>
        <w:rPr>
          <w:rFonts w:ascii="Arial" w:hAnsi="Arial" w:cs="Arial"/>
          <w:sz w:val="22"/>
          <w:szCs w:val="22"/>
        </w:rPr>
      </w:pPr>
    </w:p>
    <w:p w:rsidR="004F34C9" w:rsidRDefault="004F34C9" w:rsidP="004F34C9">
      <w:pPr>
        <w:rPr>
          <w:rFonts w:cs="Arial"/>
        </w:rPr>
      </w:pPr>
      <w:r>
        <w:rPr>
          <w:rFonts w:cs="Arial"/>
        </w:rPr>
        <w:t xml:space="preserve">The </w:t>
      </w:r>
      <w:r w:rsidR="00A740FD">
        <w:rPr>
          <w:rFonts w:cs="Arial"/>
        </w:rPr>
        <w:t>four</w:t>
      </w:r>
      <w:r>
        <w:rPr>
          <w:rFonts w:cs="Arial"/>
        </w:rPr>
        <w:t xml:space="preserve"> Directors together with the Chief Executive Officer comprise the </w:t>
      </w:r>
      <w:r w:rsidR="002862BF">
        <w:rPr>
          <w:rFonts w:cs="Arial"/>
        </w:rPr>
        <w:t>Executive Leadership Team (ELT)</w:t>
      </w:r>
      <w:r w:rsidR="00B00BE0">
        <w:rPr>
          <w:rFonts w:cs="Arial"/>
        </w:rPr>
        <w:t>.</w:t>
      </w:r>
    </w:p>
    <w:p w:rsidR="004F34C9" w:rsidRDefault="004F34C9" w:rsidP="004F34C9">
      <w:pPr>
        <w:rPr>
          <w:rFonts w:cs="Arial"/>
          <w:b/>
        </w:rPr>
      </w:pPr>
    </w:p>
    <w:p w:rsidR="004F34C9" w:rsidRDefault="004F34C9" w:rsidP="004F34C9">
      <w:pPr>
        <w:rPr>
          <w:rFonts w:cs="Arial"/>
          <w:b/>
        </w:rPr>
      </w:pPr>
    </w:p>
    <w:p w:rsidR="004F34C9" w:rsidRDefault="004F34C9" w:rsidP="004F34C9">
      <w:pPr>
        <w:rPr>
          <w:rFonts w:cs="Arial"/>
          <w:b/>
        </w:rPr>
      </w:pPr>
    </w:p>
    <w:p w:rsidR="004F34C9" w:rsidRDefault="004F34C9" w:rsidP="004F34C9">
      <w:pPr>
        <w:rPr>
          <w:rFonts w:cs="Arial"/>
          <w:b/>
        </w:rPr>
      </w:pPr>
    </w:p>
    <w:p w:rsidR="004F34C9" w:rsidRDefault="004F34C9" w:rsidP="004F34C9">
      <w:pPr>
        <w:rPr>
          <w:rFonts w:cs="Arial"/>
          <w:b/>
        </w:rPr>
      </w:pPr>
    </w:p>
    <w:p w:rsidR="004F34C9" w:rsidRDefault="004F34C9" w:rsidP="004F34C9">
      <w:pPr>
        <w:rPr>
          <w:rFonts w:cs="Arial"/>
          <w:b/>
        </w:rPr>
      </w:pPr>
      <w:r>
        <w:rPr>
          <w:rFonts w:cs="Arial"/>
          <w:b/>
        </w:rPr>
        <w:t>The Role of the Chief Executive Officer</w:t>
      </w:r>
    </w:p>
    <w:p w:rsidR="00D701E7" w:rsidRDefault="00497384" w:rsidP="004F34C9">
      <w:pPr>
        <w:rPr>
          <w:rFonts w:cs="Arial"/>
        </w:rPr>
      </w:pPr>
      <w:r>
        <w:rPr>
          <w:rFonts w:cs="Arial"/>
        </w:rPr>
        <w:t xml:space="preserve">The Chief Executive Officer is the principal officer in charge of implementing the administrative and operational functions of Council.  The Chief Executive Officer also has delegated authority under Section 5.42 of the </w:t>
      </w:r>
      <w:r>
        <w:rPr>
          <w:rFonts w:cs="Arial"/>
          <w:i/>
        </w:rPr>
        <w:t>Local Government Act 1995</w:t>
      </w:r>
      <w:r>
        <w:rPr>
          <w:rFonts w:cs="Arial"/>
        </w:rPr>
        <w:t xml:space="preserve"> to make decisions and implement actions on behalf of the Council.</w:t>
      </w:r>
    </w:p>
    <w:p w:rsidR="00D701E7" w:rsidRDefault="00D701E7" w:rsidP="004F34C9">
      <w:pPr>
        <w:rPr>
          <w:rFonts w:cs="Arial"/>
        </w:rPr>
      </w:pPr>
    </w:p>
    <w:p w:rsidR="004F34C9" w:rsidRDefault="004F34C9" w:rsidP="004F34C9">
      <w:pPr>
        <w:rPr>
          <w:rFonts w:cs="Arial"/>
        </w:rPr>
      </w:pPr>
      <w:r>
        <w:rPr>
          <w:rFonts w:cs="Arial"/>
        </w:rPr>
        <w:t xml:space="preserve">The Chief Executive Officer provides </w:t>
      </w:r>
      <w:r w:rsidR="00497384">
        <w:rPr>
          <w:rFonts w:cs="Arial"/>
        </w:rPr>
        <w:t xml:space="preserve">overall strategic direction, </w:t>
      </w:r>
      <w:r>
        <w:rPr>
          <w:rFonts w:cs="Arial"/>
        </w:rPr>
        <w:t>leadership</w:t>
      </w:r>
      <w:r w:rsidR="00497384">
        <w:rPr>
          <w:rFonts w:cs="Arial"/>
        </w:rPr>
        <w:t xml:space="preserve">, and </w:t>
      </w:r>
      <w:r>
        <w:rPr>
          <w:rFonts w:cs="Arial"/>
        </w:rPr>
        <w:t>co-ordinat</w:t>
      </w:r>
      <w:r w:rsidR="00497384">
        <w:rPr>
          <w:rFonts w:cs="Arial"/>
        </w:rPr>
        <w:t>ion of</w:t>
      </w:r>
      <w:r>
        <w:rPr>
          <w:rFonts w:cs="Arial"/>
        </w:rPr>
        <w:t xml:space="preserve"> the performance of the City of Bayswater.  They provide timely, professional and confidential support to the Mayor and Councillors that is of a high quality and responsive in meeting the needs of Council and the community.</w:t>
      </w:r>
      <w:r w:rsidR="00B00068">
        <w:rPr>
          <w:rFonts w:cs="Arial"/>
        </w:rPr>
        <w:t xml:space="preserve"> Functions include:</w:t>
      </w:r>
    </w:p>
    <w:p w:rsidR="00B00068" w:rsidRDefault="00B00068" w:rsidP="00B00068">
      <w:pPr>
        <w:rPr>
          <w:rFonts w:cs="Arial"/>
        </w:rPr>
      </w:pPr>
    </w:p>
    <w:p w:rsidR="00A64482" w:rsidRDefault="00A64482" w:rsidP="002964F3">
      <w:pPr>
        <w:numPr>
          <w:ilvl w:val="0"/>
          <w:numId w:val="6"/>
        </w:numPr>
        <w:rPr>
          <w:rFonts w:cs="Arial"/>
        </w:rPr>
      </w:pPr>
      <w:r>
        <w:rPr>
          <w:rFonts w:cs="Arial"/>
        </w:rPr>
        <w:t>Council Meetings Agenda and Minutes Preparation</w:t>
      </w:r>
    </w:p>
    <w:p w:rsidR="00A64482" w:rsidRPr="00A64482" w:rsidRDefault="00A64482" w:rsidP="002964F3">
      <w:pPr>
        <w:numPr>
          <w:ilvl w:val="0"/>
          <w:numId w:val="6"/>
        </w:numPr>
        <w:rPr>
          <w:rFonts w:cs="Arial"/>
        </w:rPr>
      </w:pPr>
      <w:r>
        <w:rPr>
          <w:rFonts w:cs="Arial"/>
        </w:rPr>
        <w:t>Delegations</w:t>
      </w:r>
    </w:p>
    <w:p w:rsidR="00A64482" w:rsidRDefault="00A64482" w:rsidP="002964F3">
      <w:pPr>
        <w:numPr>
          <w:ilvl w:val="0"/>
          <w:numId w:val="6"/>
        </w:numPr>
        <w:rPr>
          <w:rFonts w:cs="Arial"/>
        </w:rPr>
      </w:pPr>
      <w:r>
        <w:rPr>
          <w:rFonts w:cs="Arial"/>
        </w:rPr>
        <w:t>Local Government Elections Support</w:t>
      </w:r>
    </w:p>
    <w:p w:rsidR="004F34C9" w:rsidRDefault="0014469F" w:rsidP="002964F3">
      <w:pPr>
        <w:numPr>
          <w:ilvl w:val="0"/>
          <w:numId w:val="6"/>
        </w:numPr>
        <w:rPr>
          <w:rFonts w:cs="Arial"/>
        </w:rPr>
      </w:pPr>
      <w:r>
        <w:rPr>
          <w:rFonts w:cs="Arial"/>
        </w:rPr>
        <w:t xml:space="preserve">Mayor and </w:t>
      </w:r>
      <w:r w:rsidR="004F34C9">
        <w:rPr>
          <w:rFonts w:cs="Arial"/>
        </w:rPr>
        <w:t>Elected Members Support</w:t>
      </w:r>
    </w:p>
    <w:p w:rsidR="00A64482" w:rsidRPr="00A64482" w:rsidRDefault="00A64482" w:rsidP="002964F3">
      <w:pPr>
        <w:numPr>
          <w:ilvl w:val="0"/>
          <w:numId w:val="6"/>
        </w:numPr>
        <w:rPr>
          <w:rFonts w:cs="Arial"/>
        </w:rPr>
      </w:pPr>
      <w:r w:rsidRPr="00A64482">
        <w:rPr>
          <w:rFonts w:cs="Arial"/>
        </w:rPr>
        <w:t>Policy Formulation, Review and Coordination</w:t>
      </w:r>
    </w:p>
    <w:p w:rsidR="004F34C9" w:rsidRPr="00A64482" w:rsidRDefault="00A64482" w:rsidP="002964F3">
      <w:pPr>
        <w:numPr>
          <w:ilvl w:val="0"/>
          <w:numId w:val="6"/>
        </w:numPr>
        <w:rPr>
          <w:rFonts w:cs="Arial"/>
        </w:rPr>
      </w:pPr>
      <w:r>
        <w:rPr>
          <w:rFonts w:cs="Arial"/>
        </w:rPr>
        <w:t>Strategic Planning</w:t>
      </w:r>
    </w:p>
    <w:p w:rsidR="00D701E7" w:rsidRDefault="00D701E7" w:rsidP="00A64482">
      <w:pPr>
        <w:rPr>
          <w:rFonts w:cs="Arial"/>
          <w:b/>
        </w:rPr>
      </w:pPr>
    </w:p>
    <w:p w:rsidR="00A64482" w:rsidRDefault="00A64482" w:rsidP="00A64482">
      <w:pPr>
        <w:rPr>
          <w:rFonts w:cs="Arial"/>
          <w:b/>
        </w:rPr>
      </w:pPr>
      <w:r>
        <w:rPr>
          <w:rFonts w:cs="Arial"/>
          <w:b/>
        </w:rPr>
        <w:t>Role of Corporate and Strategy Di</w:t>
      </w:r>
      <w:r w:rsidR="00D701E7">
        <w:rPr>
          <w:rFonts w:cs="Arial"/>
          <w:b/>
        </w:rPr>
        <w:t>rectorate</w:t>
      </w:r>
    </w:p>
    <w:p w:rsidR="00A64482" w:rsidRDefault="00A64482" w:rsidP="00A64482">
      <w:pPr>
        <w:rPr>
          <w:rFonts w:cs="Arial"/>
        </w:rPr>
      </w:pPr>
      <w:r>
        <w:rPr>
          <w:rFonts w:cs="Arial"/>
        </w:rPr>
        <w:t>To provide management of the City’s finances as a requirement to meet statutory compliance regulations to ensure full accountability and disclosure of information.</w:t>
      </w:r>
      <w:r w:rsidR="00D701E7">
        <w:rPr>
          <w:rFonts w:cs="Arial"/>
        </w:rPr>
        <w:t xml:space="preserve">  Functions include:</w:t>
      </w:r>
    </w:p>
    <w:p w:rsidR="00D701E7" w:rsidRDefault="00D701E7" w:rsidP="00A64482">
      <w:pPr>
        <w:rPr>
          <w:rFonts w:cs="Arial"/>
        </w:rPr>
      </w:pPr>
    </w:p>
    <w:p w:rsidR="006155AD" w:rsidRDefault="006155AD" w:rsidP="00A64482">
      <w:pPr>
        <w:rPr>
          <w:rFonts w:cs="Arial"/>
          <w:b/>
        </w:rPr>
      </w:pPr>
      <w:r w:rsidRPr="006155AD">
        <w:rPr>
          <w:rFonts w:cs="Arial"/>
          <w:b/>
        </w:rPr>
        <w:t>Financial Service</w:t>
      </w:r>
      <w:r w:rsidR="00120863">
        <w:rPr>
          <w:rFonts w:cs="Arial"/>
          <w:b/>
        </w:rPr>
        <w:t>s</w:t>
      </w:r>
    </w:p>
    <w:p w:rsidR="002964F3" w:rsidRDefault="002964F3" w:rsidP="00A740FD">
      <w:pPr>
        <w:numPr>
          <w:ilvl w:val="0"/>
          <w:numId w:val="32"/>
        </w:numPr>
        <w:rPr>
          <w:rFonts w:cs="Arial"/>
        </w:rPr>
      </w:pPr>
      <w:r>
        <w:rPr>
          <w:rFonts w:cs="Arial"/>
        </w:rPr>
        <w:t>Financial Reporting</w:t>
      </w:r>
    </w:p>
    <w:p w:rsidR="002964F3" w:rsidRPr="006155AD" w:rsidRDefault="002964F3" w:rsidP="00A740FD">
      <w:pPr>
        <w:numPr>
          <w:ilvl w:val="0"/>
          <w:numId w:val="32"/>
        </w:numPr>
        <w:rPr>
          <w:rFonts w:cs="Arial"/>
        </w:rPr>
      </w:pPr>
      <w:r>
        <w:rPr>
          <w:rFonts w:cs="Arial"/>
        </w:rPr>
        <w:t>Rates</w:t>
      </w:r>
    </w:p>
    <w:p w:rsidR="002964F3" w:rsidRDefault="002964F3" w:rsidP="00A740FD">
      <w:pPr>
        <w:pStyle w:val="ListParagraph"/>
        <w:numPr>
          <w:ilvl w:val="0"/>
          <w:numId w:val="32"/>
        </w:numPr>
        <w:rPr>
          <w:rFonts w:ascii="Arial" w:hAnsi="Arial" w:cs="Arial"/>
          <w:sz w:val="22"/>
          <w:szCs w:val="22"/>
        </w:rPr>
      </w:pPr>
      <w:r w:rsidRPr="002964F3">
        <w:rPr>
          <w:rFonts w:ascii="Arial" w:hAnsi="Arial" w:cs="Arial"/>
          <w:sz w:val="22"/>
          <w:szCs w:val="22"/>
        </w:rPr>
        <w:t>Accounts Payable and Receivable</w:t>
      </w:r>
    </w:p>
    <w:p w:rsidR="002964F3" w:rsidRDefault="002964F3" w:rsidP="002964F3">
      <w:pPr>
        <w:rPr>
          <w:rFonts w:cs="Arial"/>
        </w:rPr>
      </w:pPr>
      <w:r w:rsidRPr="002964F3">
        <w:rPr>
          <w:rFonts w:cs="Arial"/>
          <w:b/>
        </w:rPr>
        <w:t>People, Culture and Safety</w:t>
      </w:r>
    </w:p>
    <w:p w:rsidR="002964F3" w:rsidRDefault="002964F3" w:rsidP="00A740FD">
      <w:pPr>
        <w:numPr>
          <w:ilvl w:val="0"/>
          <w:numId w:val="32"/>
        </w:numPr>
        <w:rPr>
          <w:rFonts w:cs="Arial"/>
        </w:rPr>
      </w:pPr>
      <w:r w:rsidRPr="00A64482">
        <w:rPr>
          <w:rFonts w:cs="Arial"/>
        </w:rPr>
        <w:t>Human Resources</w:t>
      </w:r>
    </w:p>
    <w:p w:rsidR="002964F3" w:rsidRDefault="002964F3" w:rsidP="00A740FD">
      <w:pPr>
        <w:numPr>
          <w:ilvl w:val="0"/>
          <w:numId w:val="32"/>
        </w:numPr>
        <w:rPr>
          <w:rFonts w:cs="Arial"/>
        </w:rPr>
      </w:pPr>
      <w:r>
        <w:rPr>
          <w:rFonts w:cs="Arial"/>
        </w:rPr>
        <w:t>Health and Safety</w:t>
      </w:r>
    </w:p>
    <w:p w:rsidR="002964F3" w:rsidRDefault="002964F3" w:rsidP="00A740FD">
      <w:pPr>
        <w:numPr>
          <w:ilvl w:val="0"/>
          <w:numId w:val="32"/>
        </w:numPr>
        <w:rPr>
          <w:rFonts w:cs="Arial"/>
        </w:rPr>
      </w:pPr>
      <w:r>
        <w:rPr>
          <w:rFonts w:cs="Arial"/>
        </w:rPr>
        <w:t>Payroll</w:t>
      </w:r>
    </w:p>
    <w:p w:rsidR="002964F3" w:rsidRDefault="002964F3" w:rsidP="00A740FD">
      <w:pPr>
        <w:numPr>
          <w:ilvl w:val="0"/>
          <w:numId w:val="32"/>
        </w:numPr>
        <w:rPr>
          <w:rFonts w:cs="Arial"/>
        </w:rPr>
      </w:pPr>
      <w:r>
        <w:rPr>
          <w:rFonts w:cs="Arial"/>
        </w:rPr>
        <w:t>Learning and Development</w:t>
      </w:r>
    </w:p>
    <w:p w:rsidR="002964F3" w:rsidRDefault="002964F3" w:rsidP="002964F3">
      <w:pPr>
        <w:rPr>
          <w:rFonts w:cs="Arial"/>
        </w:rPr>
      </w:pPr>
      <w:r w:rsidRPr="002964F3">
        <w:rPr>
          <w:rFonts w:cs="Arial"/>
          <w:b/>
        </w:rPr>
        <w:t>Information Services</w:t>
      </w:r>
      <w:r>
        <w:rPr>
          <w:rFonts w:cs="Arial"/>
        </w:rPr>
        <w:t xml:space="preserve"> </w:t>
      </w:r>
    </w:p>
    <w:p w:rsidR="002964F3" w:rsidRPr="002964F3" w:rsidRDefault="002964F3" w:rsidP="00A740FD">
      <w:pPr>
        <w:pStyle w:val="ListParagraph"/>
        <w:numPr>
          <w:ilvl w:val="0"/>
          <w:numId w:val="34"/>
        </w:numPr>
        <w:rPr>
          <w:rFonts w:ascii="Arial" w:hAnsi="Arial" w:cs="Arial"/>
          <w:sz w:val="22"/>
          <w:szCs w:val="22"/>
        </w:rPr>
      </w:pPr>
      <w:r>
        <w:rPr>
          <w:rFonts w:ascii="Arial" w:hAnsi="Arial" w:cs="Arial"/>
          <w:sz w:val="22"/>
          <w:szCs w:val="22"/>
        </w:rPr>
        <w:t>Information Technology</w:t>
      </w:r>
    </w:p>
    <w:p w:rsidR="002964F3" w:rsidRDefault="002964F3" w:rsidP="00A740FD">
      <w:pPr>
        <w:pStyle w:val="ListParagraph"/>
        <w:numPr>
          <w:ilvl w:val="0"/>
          <w:numId w:val="32"/>
        </w:numPr>
        <w:jc w:val="both"/>
        <w:rPr>
          <w:rFonts w:ascii="Arial" w:hAnsi="Arial" w:cs="Arial"/>
          <w:sz w:val="22"/>
          <w:szCs w:val="22"/>
        </w:rPr>
      </w:pPr>
      <w:r>
        <w:rPr>
          <w:rFonts w:ascii="Arial" w:hAnsi="Arial" w:cs="Arial"/>
          <w:sz w:val="22"/>
          <w:szCs w:val="22"/>
        </w:rPr>
        <w:t>Information Management</w:t>
      </w:r>
    </w:p>
    <w:p w:rsidR="002964F3" w:rsidRDefault="002964F3" w:rsidP="00A740FD">
      <w:pPr>
        <w:pStyle w:val="ListParagraph"/>
        <w:numPr>
          <w:ilvl w:val="0"/>
          <w:numId w:val="32"/>
        </w:numPr>
        <w:jc w:val="both"/>
        <w:rPr>
          <w:rFonts w:ascii="Arial" w:hAnsi="Arial" w:cs="Arial"/>
          <w:sz w:val="22"/>
          <w:szCs w:val="22"/>
        </w:rPr>
      </w:pPr>
      <w:r>
        <w:rPr>
          <w:rFonts w:ascii="Arial" w:hAnsi="Arial" w:cs="Arial"/>
          <w:sz w:val="22"/>
          <w:szCs w:val="22"/>
        </w:rPr>
        <w:t>Records Management</w:t>
      </w:r>
    </w:p>
    <w:p w:rsidR="002964F3" w:rsidRPr="002964F3" w:rsidRDefault="002964F3" w:rsidP="002964F3">
      <w:pPr>
        <w:rPr>
          <w:rFonts w:cs="Arial"/>
          <w:b/>
        </w:rPr>
      </w:pPr>
      <w:r w:rsidRPr="002964F3">
        <w:rPr>
          <w:rFonts w:cs="Arial"/>
          <w:b/>
        </w:rPr>
        <w:t>Governance</w:t>
      </w:r>
    </w:p>
    <w:p w:rsidR="00A64482" w:rsidRDefault="00A64482" w:rsidP="00A740FD">
      <w:pPr>
        <w:numPr>
          <w:ilvl w:val="0"/>
          <w:numId w:val="12"/>
        </w:numPr>
        <w:rPr>
          <w:rFonts w:cs="Arial"/>
        </w:rPr>
      </w:pPr>
      <w:r>
        <w:rPr>
          <w:rFonts w:cs="Arial"/>
        </w:rPr>
        <w:t>Risk Management</w:t>
      </w:r>
    </w:p>
    <w:p w:rsidR="002964F3" w:rsidRDefault="002964F3" w:rsidP="00A740FD">
      <w:pPr>
        <w:numPr>
          <w:ilvl w:val="0"/>
          <w:numId w:val="12"/>
        </w:numPr>
        <w:rPr>
          <w:rFonts w:cs="Arial"/>
        </w:rPr>
      </w:pPr>
      <w:r>
        <w:rPr>
          <w:rFonts w:cs="Arial"/>
        </w:rPr>
        <w:t>Procurement</w:t>
      </w:r>
    </w:p>
    <w:p w:rsidR="002964F3" w:rsidRDefault="002964F3" w:rsidP="00A740FD">
      <w:pPr>
        <w:numPr>
          <w:ilvl w:val="0"/>
          <w:numId w:val="12"/>
        </w:numPr>
        <w:rPr>
          <w:rFonts w:cs="Arial"/>
        </w:rPr>
      </w:pPr>
      <w:r>
        <w:rPr>
          <w:rFonts w:cs="Arial"/>
        </w:rPr>
        <w:t>Audit</w:t>
      </w:r>
    </w:p>
    <w:p w:rsidR="002964F3" w:rsidRPr="00A64482" w:rsidRDefault="002964F3" w:rsidP="00A740FD">
      <w:pPr>
        <w:numPr>
          <w:ilvl w:val="0"/>
          <w:numId w:val="12"/>
        </w:numPr>
        <w:rPr>
          <w:rFonts w:cs="Arial"/>
        </w:rPr>
      </w:pPr>
      <w:r w:rsidRPr="00A64482">
        <w:rPr>
          <w:rFonts w:cs="Arial"/>
        </w:rPr>
        <w:t>Governance</w:t>
      </w:r>
      <w:r>
        <w:rPr>
          <w:rFonts w:cs="Arial"/>
        </w:rPr>
        <w:t xml:space="preserve"> and Insurance</w:t>
      </w:r>
    </w:p>
    <w:p w:rsidR="005E0BE0" w:rsidRPr="005E0BE0" w:rsidRDefault="005E0BE0" w:rsidP="005E0BE0">
      <w:pPr>
        <w:rPr>
          <w:rFonts w:cs="Arial"/>
          <w:b/>
        </w:rPr>
      </w:pPr>
      <w:r w:rsidRPr="005E0BE0">
        <w:rPr>
          <w:rFonts w:cs="Arial"/>
          <w:b/>
        </w:rPr>
        <w:t>Organisational Strategy</w:t>
      </w:r>
    </w:p>
    <w:p w:rsidR="002964F3" w:rsidRDefault="005E0BE0" w:rsidP="00A740FD">
      <w:pPr>
        <w:numPr>
          <w:ilvl w:val="0"/>
          <w:numId w:val="12"/>
        </w:numPr>
        <w:rPr>
          <w:rFonts w:cs="Arial"/>
        </w:rPr>
      </w:pPr>
      <w:r>
        <w:rPr>
          <w:rFonts w:cs="Arial"/>
        </w:rPr>
        <w:t>Corporate Performance Reporting</w:t>
      </w:r>
    </w:p>
    <w:p w:rsidR="005E0BE0" w:rsidRDefault="005E0BE0" w:rsidP="00A740FD">
      <w:pPr>
        <w:numPr>
          <w:ilvl w:val="0"/>
          <w:numId w:val="12"/>
        </w:numPr>
        <w:rPr>
          <w:rFonts w:cs="Arial"/>
        </w:rPr>
      </w:pPr>
      <w:r>
        <w:rPr>
          <w:rFonts w:cs="Arial"/>
        </w:rPr>
        <w:t>Organisational Development</w:t>
      </w:r>
    </w:p>
    <w:p w:rsidR="005E0BE0" w:rsidRDefault="005E0BE0" w:rsidP="00A740FD">
      <w:pPr>
        <w:numPr>
          <w:ilvl w:val="0"/>
          <w:numId w:val="12"/>
        </w:numPr>
        <w:rPr>
          <w:rFonts w:cs="Arial"/>
        </w:rPr>
      </w:pPr>
      <w:r>
        <w:rPr>
          <w:rFonts w:cs="Arial"/>
        </w:rPr>
        <w:t>Organisational Strategy</w:t>
      </w:r>
    </w:p>
    <w:p w:rsidR="005E0BE0" w:rsidRDefault="005E0BE0" w:rsidP="00A740FD">
      <w:pPr>
        <w:numPr>
          <w:ilvl w:val="0"/>
          <w:numId w:val="12"/>
        </w:numPr>
        <w:rPr>
          <w:rFonts w:cs="Arial"/>
        </w:rPr>
      </w:pPr>
      <w:r>
        <w:rPr>
          <w:rFonts w:cs="Arial"/>
        </w:rPr>
        <w:t>Business Improvement</w:t>
      </w:r>
    </w:p>
    <w:p w:rsidR="005E0BE0" w:rsidRPr="005E0BE0" w:rsidRDefault="005E0BE0" w:rsidP="005E0BE0">
      <w:pPr>
        <w:rPr>
          <w:rFonts w:cs="Arial"/>
          <w:b/>
        </w:rPr>
      </w:pPr>
      <w:r w:rsidRPr="005E0BE0">
        <w:rPr>
          <w:rFonts w:cs="Arial"/>
          <w:b/>
        </w:rPr>
        <w:t>Marketing and Communications</w:t>
      </w:r>
    </w:p>
    <w:p w:rsidR="00A64482" w:rsidRDefault="005E0BE0" w:rsidP="00A740FD">
      <w:pPr>
        <w:numPr>
          <w:ilvl w:val="0"/>
          <w:numId w:val="12"/>
        </w:numPr>
        <w:rPr>
          <w:rFonts w:cs="Arial"/>
        </w:rPr>
      </w:pPr>
      <w:r>
        <w:rPr>
          <w:rFonts w:cs="Arial"/>
        </w:rPr>
        <w:t xml:space="preserve">Media and </w:t>
      </w:r>
      <w:r w:rsidR="00A64482">
        <w:rPr>
          <w:rFonts w:cs="Arial"/>
        </w:rPr>
        <w:t>Communications</w:t>
      </w:r>
    </w:p>
    <w:p w:rsidR="005E0BE0" w:rsidRDefault="005E0BE0" w:rsidP="00A740FD">
      <w:pPr>
        <w:numPr>
          <w:ilvl w:val="0"/>
          <w:numId w:val="12"/>
        </w:numPr>
        <w:rPr>
          <w:rFonts w:cs="Arial"/>
        </w:rPr>
      </w:pPr>
      <w:r>
        <w:rPr>
          <w:rFonts w:cs="Arial"/>
        </w:rPr>
        <w:t>Marketing and Graphic Design</w:t>
      </w:r>
    </w:p>
    <w:p w:rsidR="005E0BE0" w:rsidRDefault="005E0BE0" w:rsidP="00A740FD">
      <w:pPr>
        <w:numPr>
          <w:ilvl w:val="0"/>
          <w:numId w:val="12"/>
        </w:numPr>
        <w:rPr>
          <w:rFonts w:cs="Arial"/>
        </w:rPr>
      </w:pPr>
      <w:r>
        <w:rPr>
          <w:rFonts w:cs="Arial"/>
        </w:rPr>
        <w:t>Advocacy and Award Submissions</w:t>
      </w:r>
    </w:p>
    <w:p w:rsidR="005676B3" w:rsidRDefault="00A64482" w:rsidP="00A740FD">
      <w:pPr>
        <w:numPr>
          <w:ilvl w:val="0"/>
          <w:numId w:val="12"/>
        </w:numPr>
        <w:rPr>
          <w:rFonts w:cs="Arial"/>
        </w:rPr>
      </w:pPr>
      <w:r>
        <w:rPr>
          <w:rFonts w:cs="Arial"/>
        </w:rPr>
        <w:t xml:space="preserve">Community </w:t>
      </w:r>
      <w:r w:rsidR="005676B3">
        <w:rPr>
          <w:rFonts w:cs="Arial"/>
        </w:rPr>
        <w:t>Engagement</w:t>
      </w:r>
    </w:p>
    <w:p w:rsidR="005676B3" w:rsidRDefault="005676B3" w:rsidP="005676B3">
      <w:pPr>
        <w:rPr>
          <w:rFonts w:cs="Arial"/>
        </w:rPr>
      </w:pPr>
    </w:p>
    <w:p w:rsidR="005676B3" w:rsidRPr="005676B3" w:rsidRDefault="005676B3" w:rsidP="005676B3">
      <w:pPr>
        <w:rPr>
          <w:rFonts w:cs="Arial"/>
        </w:rPr>
      </w:pPr>
    </w:p>
    <w:p w:rsidR="005676B3" w:rsidRDefault="005676B3" w:rsidP="005E0BE0">
      <w:pPr>
        <w:rPr>
          <w:rFonts w:cs="Arial"/>
          <w:b/>
        </w:rPr>
      </w:pPr>
    </w:p>
    <w:p w:rsidR="00A740FD" w:rsidRDefault="00A740FD" w:rsidP="005E0BE0">
      <w:pPr>
        <w:rPr>
          <w:rFonts w:cs="Arial"/>
          <w:b/>
        </w:rPr>
      </w:pPr>
    </w:p>
    <w:p w:rsidR="005E0BE0" w:rsidRDefault="005E0BE0" w:rsidP="005E0BE0">
      <w:pPr>
        <w:rPr>
          <w:rFonts w:cs="Arial"/>
          <w:b/>
        </w:rPr>
      </w:pPr>
      <w:r w:rsidRPr="005E0BE0">
        <w:rPr>
          <w:rFonts w:cs="Arial"/>
          <w:b/>
        </w:rPr>
        <w:t>Strategic Planning and Projects</w:t>
      </w:r>
    </w:p>
    <w:p w:rsidR="005E0BE0" w:rsidRDefault="005E0BE0" w:rsidP="00A740FD">
      <w:pPr>
        <w:pStyle w:val="ListParagraph"/>
        <w:numPr>
          <w:ilvl w:val="0"/>
          <w:numId w:val="35"/>
        </w:numPr>
        <w:rPr>
          <w:rFonts w:ascii="Arial" w:hAnsi="Arial" w:cs="Arial"/>
          <w:sz w:val="22"/>
          <w:szCs w:val="22"/>
        </w:rPr>
      </w:pPr>
      <w:r w:rsidRPr="005E0BE0">
        <w:rPr>
          <w:rFonts w:ascii="Arial" w:hAnsi="Arial" w:cs="Arial"/>
          <w:sz w:val="22"/>
          <w:szCs w:val="22"/>
        </w:rPr>
        <w:t>Review of I</w:t>
      </w:r>
      <w:r w:rsidR="00D701E7">
        <w:rPr>
          <w:rFonts w:ascii="Arial" w:hAnsi="Arial" w:cs="Arial"/>
          <w:sz w:val="22"/>
          <w:szCs w:val="22"/>
        </w:rPr>
        <w:t xml:space="preserve">ntegrated </w:t>
      </w:r>
      <w:r w:rsidRPr="005E0BE0">
        <w:rPr>
          <w:rFonts w:ascii="Arial" w:hAnsi="Arial" w:cs="Arial"/>
          <w:sz w:val="22"/>
          <w:szCs w:val="22"/>
        </w:rPr>
        <w:t>P</w:t>
      </w:r>
      <w:r w:rsidR="00D701E7">
        <w:rPr>
          <w:rFonts w:ascii="Arial" w:hAnsi="Arial" w:cs="Arial"/>
          <w:sz w:val="22"/>
          <w:szCs w:val="22"/>
        </w:rPr>
        <w:t xml:space="preserve">lanning </w:t>
      </w:r>
      <w:r w:rsidRPr="005E0BE0">
        <w:rPr>
          <w:rFonts w:ascii="Arial" w:hAnsi="Arial" w:cs="Arial"/>
          <w:sz w:val="22"/>
          <w:szCs w:val="22"/>
        </w:rPr>
        <w:t>R</w:t>
      </w:r>
      <w:r w:rsidR="00D701E7">
        <w:rPr>
          <w:rFonts w:ascii="Arial" w:hAnsi="Arial" w:cs="Arial"/>
          <w:sz w:val="22"/>
          <w:szCs w:val="22"/>
        </w:rPr>
        <w:t xml:space="preserve">eview </w:t>
      </w:r>
      <w:r w:rsidRPr="005E0BE0">
        <w:rPr>
          <w:rFonts w:ascii="Arial" w:hAnsi="Arial" w:cs="Arial"/>
          <w:sz w:val="22"/>
          <w:szCs w:val="22"/>
        </w:rPr>
        <w:t>F</w:t>
      </w:r>
      <w:r w:rsidR="00D701E7">
        <w:rPr>
          <w:rFonts w:ascii="Arial" w:hAnsi="Arial" w:cs="Arial"/>
          <w:sz w:val="22"/>
          <w:szCs w:val="22"/>
        </w:rPr>
        <w:t>ramework,</w:t>
      </w:r>
      <w:r>
        <w:rPr>
          <w:rFonts w:ascii="Arial" w:hAnsi="Arial" w:cs="Arial"/>
          <w:sz w:val="22"/>
          <w:szCs w:val="22"/>
        </w:rPr>
        <w:t xml:space="preserve"> Associated Strategies and Plans</w:t>
      </w:r>
    </w:p>
    <w:p w:rsidR="005E0BE0" w:rsidRDefault="005E0BE0" w:rsidP="00A740FD">
      <w:pPr>
        <w:pStyle w:val="ListParagraph"/>
        <w:numPr>
          <w:ilvl w:val="0"/>
          <w:numId w:val="35"/>
        </w:numPr>
        <w:rPr>
          <w:rFonts w:ascii="Arial" w:hAnsi="Arial" w:cs="Arial"/>
          <w:sz w:val="22"/>
          <w:szCs w:val="22"/>
        </w:rPr>
      </w:pPr>
      <w:r>
        <w:rPr>
          <w:rFonts w:ascii="Arial" w:hAnsi="Arial" w:cs="Arial"/>
          <w:sz w:val="22"/>
          <w:szCs w:val="22"/>
        </w:rPr>
        <w:t>Review of Other Strategic Plans and Projects</w:t>
      </w:r>
    </w:p>
    <w:p w:rsidR="00D701E7" w:rsidRDefault="00D701E7" w:rsidP="004F34C9">
      <w:pPr>
        <w:rPr>
          <w:rFonts w:cs="Arial"/>
          <w:b/>
        </w:rPr>
      </w:pPr>
    </w:p>
    <w:p w:rsidR="004F34C9" w:rsidRDefault="004F34C9" w:rsidP="004F34C9">
      <w:pPr>
        <w:rPr>
          <w:rFonts w:cs="Arial"/>
        </w:rPr>
      </w:pPr>
      <w:r>
        <w:rPr>
          <w:rFonts w:cs="Arial"/>
          <w:b/>
        </w:rPr>
        <w:t xml:space="preserve">Role of </w:t>
      </w:r>
      <w:r w:rsidR="005E0BE0">
        <w:rPr>
          <w:rFonts w:cs="Arial"/>
          <w:b/>
        </w:rPr>
        <w:t>Community</w:t>
      </w:r>
      <w:r>
        <w:rPr>
          <w:rFonts w:cs="Arial"/>
          <w:b/>
        </w:rPr>
        <w:t xml:space="preserve"> and Development Di</w:t>
      </w:r>
      <w:r w:rsidR="00D701E7">
        <w:rPr>
          <w:rFonts w:cs="Arial"/>
          <w:b/>
        </w:rPr>
        <w:t>rectorate</w:t>
      </w:r>
    </w:p>
    <w:p w:rsidR="004F34C9" w:rsidRDefault="004F34C9" w:rsidP="004F34C9">
      <w:pPr>
        <w:rPr>
          <w:rFonts w:cs="Arial"/>
        </w:rPr>
      </w:pPr>
      <w:r>
        <w:rPr>
          <w:rFonts w:cs="Arial"/>
        </w:rPr>
        <w:t>To provide guidance to all land users within the City to ensure compliance with relevant State and local laws relating to residential, commer</w:t>
      </w:r>
      <w:r w:rsidR="006155AD">
        <w:rPr>
          <w:rFonts w:cs="Arial"/>
        </w:rPr>
        <w:t>cial and industrial development; and to provide a range of services aimed at enhancing the quality of life for people within the City.</w:t>
      </w:r>
      <w:r w:rsidR="005E0BE0">
        <w:rPr>
          <w:rFonts w:cs="Arial"/>
        </w:rPr>
        <w:t xml:space="preserve">  </w:t>
      </w:r>
      <w:r>
        <w:rPr>
          <w:rFonts w:cs="Arial"/>
        </w:rPr>
        <w:t>Functions include:</w:t>
      </w:r>
    </w:p>
    <w:p w:rsidR="005E0BE0" w:rsidRDefault="005E0BE0" w:rsidP="004F34C9">
      <w:pPr>
        <w:rPr>
          <w:rFonts w:cs="Arial"/>
        </w:rPr>
      </w:pPr>
    </w:p>
    <w:p w:rsidR="005E0BE0" w:rsidRDefault="005E0BE0" w:rsidP="005E0BE0">
      <w:pPr>
        <w:rPr>
          <w:rFonts w:eastAsia="Times New Roman" w:cs="Arial"/>
          <w:b/>
          <w:lang w:val="en-US"/>
        </w:rPr>
      </w:pPr>
      <w:r w:rsidRPr="005E0BE0">
        <w:rPr>
          <w:rFonts w:cs="Arial"/>
          <w:b/>
        </w:rPr>
        <w:t xml:space="preserve">Community </w:t>
      </w:r>
      <w:r w:rsidRPr="005E0BE0">
        <w:rPr>
          <w:rFonts w:eastAsia="Times New Roman" w:cs="Arial"/>
          <w:b/>
          <w:lang w:val="en-US"/>
        </w:rPr>
        <w:t>Development</w:t>
      </w:r>
    </w:p>
    <w:p w:rsidR="00D701E7" w:rsidRPr="005E0BE0" w:rsidRDefault="00D701E7" w:rsidP="00A740FD">
      <w:pPr>
        <w:pStyle w:val="ListParagraph"/>
        <w:numPr>
          <w:ilvl w:val="0"/>
          <w:numId w:val="36"/>
        </w:numPr>
        <w:rPr>
          <w:rFonts w:ascii="Arial" w:hAnsi="Arial" w:cs="Arial"/>
          <w:sz w:val="22"/>
          <w:szCs w:val="22"/>
        </w:rPr>
      </w:pPr>
      <w:r>
        <w:rPr>
          <w:rFonts w:ascii="Arial" w:hAnsi="Arial" w:cs="Arial"/>
          <w:sz w:val="22"/>
          <w:szCs w:val="22"/>
        </w:rPr>
        <w:t>Club Development</w:t>
      </w:r>
    </w:p>
    <w:p w:rsidR="00D701E7" w:rsidRPr="00D701E7" w:rsidRDefault="00D701E7" w:rsidP="00A740FD">
      <w:pPr>
        <w:pStyle w:val="ListParagraph"/>
        <w:numPr>
          <w:ilvl w:val="0"/>
          <w:numId w:val="36"/>
        </w:numPr>
        <w:rPr>
          <w:rFonts w:ascii="Arial" w:hAnsi="Arial" w:cs="Arial"/>
          <w:sz w:val="22"/>
          <w:szCs w:val="22"/>
        </w:rPr>
      </w:pPr>
      <w:r w:rsidRPr="005E0BE0">
        <w:rPr>
          <w:rFonts w:ascii="Arial" w:hAnsi="Arial" w:cs="Arial"/>
          <w:sz w:val="22"/>
          <w:szCs w:val="22"/>
        </w:rPr>
        <w:t>Community Development</w:t>
      </w:r>
    </w:p>
    <w:p w:rsidR="005E0BE0" w:rsidRDefault="005E0BE0" w:rsidP="00A740FD">
      <w:pPr>
        <w:pStyle w:val="ListParagraph"/>
        <w:numPr>
          <w:ilvl w:val="0"/>
          <w:numId w:val="36"/>
        </w:numPr>
        <w:rPr>
          <w:rFonts w:ascii="Arial" w:hAnsi="Arial" w:cs="Arial"/>
          <w:sz w:val="22"/>
          <w:szCs w:val="22"/>
        </w:rPr>
      </w:pPr>
      <w:r>
        <w:rPr>
          <w:rFonts w:ascii="Arial" w:hAnsi="Arial" w:cs="Arial"/>
          <w:sz w:val="22"/>
          <w:szCs w:val="22"/>
        </w:rPr>
        <w:t>Events - Community and Civic</w:t>
      </w:r>
    </w:p>
    <w:p w:rsidR="005E0BE0" w:rsidRDefault="005E0BE0" w:rsidP="00A740FD">
      <w:pPr>
        <w:pStyle w:val="ListParagraph"/>
        <w:numPr>
          <w:ilvl w:val="0"/>
          <w:numId w:val="36"/>
        </w:numPr>
        <w:rPr>
          <w:rFonts w:ascii="Arial" w:hAnsi="Arial" w:cs="Arial"/>
          <w:sz w:val="22"/>
          <w:szCs w:val="22"/>
        </w:rPr>
      </w:pPr>
      <w:r>
        <w:rPr>
          <w:rFonts w:ascii="Arial" w:hAnsi="Arial" w:cs="Arial"/>
          <w:sz w:val="22"/>
          <w:szCs w:val="22"/>
        </w:rPr>
        <w:t>Volunteers</w:t>
      </w:r>
    </w:p>
    <w:p w:rsidR="005E0BE0" w:rsidRPr="00D701E7" w:rsidRDefault="005E0BE0" w:rsidP="00A740FD">
      <w:pPr>
        <w:pStyle w:val="ListParagraph"/>
        <w:numPr>
          <w:ilvl w:val="0"/>
          <w:numId w:val="36"/>
        </w:numPr>
        <w:rPr>
          <w:rFonts w:ascii="Arial" w:hAnsi="Arial" w:cs="Arial"/>
          <w:sz w:val="22"/>
          <w:szCs w:val="22"/>
        </w:rPr>
      </w:pPr>
      <w:r>
        <w:rPr>
          <w:rFonts w:ascii="Arial" w:hAnsi="Arial" w:cs="Arial"/>
          <w:sz w:val="22"/>
          <w:szCs w:val="22"/>
        </w:rPr>
        <w:t>Seniors Centres</w:t>
      </w:r>
    </w:p>
    <w:p w:rsidR="005E0BE0" w:rsidRDefault="005E0BE0" w:rsidP="005E0BE0">
      <w:pPr>
        <w:rPr>
          <w:rFonts w:cs="Arial"/>
          <w:b/>
        </w:rPr>
      </w:pPr>
      <w:r w:rsidRPr="006155AD">
        <w:rPr>
          <w:rFonts w:cs="Arial"/>
          <w:b/>
        </w:rPr>
        <w:t>Strategic Planning and Place</w:t>
      </w:r>
    </w:p>
    <w:p w:rsidR="00D701E7" w:rsidRDefault="00D701E7" w:rsidP="00A740FD">
      <w:pPr>
        <w:numPr>
          <w:ilvl w:val="0"/>
          <w:numId w:val="38"/>
        </w:numPr>
        <w:rPr>
          <w:rFonts w:cs="Arial"/>
        </w:rPr>
      </w:pPr>
      <w:r>
        <w:rPr>
          <w:rFonts w:cs="Arial"/>
        </w:rPr>
        <w:t>City Property and Land Management</w:t>
      </w:r>
    </w:p>
    <w:p w:rsidR="00D701E7" w:rsidRPr="00D701E7" w:rsidRDefault="00D701E7" w:rsidP="00A740FD">
      <w:pPr>
        <w:numPr>
          <w:ilvl w:val="0"/>
          <w:numId w:val="38"/>
        </w:numPr>
        <w:rPr>
          <w:rFonts w:cs="Arial"/>
        </w:rPr>
      </w:pPr>
      <w:r>
        <w:rPr>
          <w:rFonts w:cs="Arial"/>
        </w:rPr>
        <w:t>Leasing</w:t>
      </w:r>
    </w:p>
    <w:p w:rsidR="005E0BE0" w:rsidRDefault="005E0BE0" w:rsidP="00A740FD">
      <w:pPr>
        <w:numPr>
          <w:ilvl w:val="0"/>
          <w:numId w:val="33"/>
        </w:numPr>
        <w:rPr>
          <w:rFonts w:cs="Arial"/>
        </w:rPr>
      </w:pPr>
      <w:r>
        <w:rPr>
          <w:rFonts w:cs="Arial"/>
        </w:rPr>
        <w:t>Place Management</w:t>
      </w:r>
    </w:p>
    <w:p w:rsidR="005E0BE0" w:rsidRPr="00D701E7" w:rsidRDefault="005E0BE0" w:rsidP="00A740FD">
      <w:pPr>
        <w:numPr>
          <w:ilvl w:val="0"/>
          <w:numId w:val="33"/>
        </w:numPr>
        <w:rPr>
          <w:rFonts w:cs="Arial"/>
        </w:rPr>
      </w:pPr>
      <w:r>
        <w:rPr>
          <w:rFonts w:cs="Arial"/>
        </w:rPr>
        <w:t>Strategic Town Planning</w:t>
      </w:r>
    </w:p>
    <w:p w:rsidR="006155AD" w:rsidRDefault="0026420D" w:rsidP="004F34C9">
      <w:pPr>
        <w:rPr>
          <w:rFonts w:cs="Arial"/>
          <w:b/>
        </w:rPr>
      </w:pPr>
      <w:r>
        <w:rPr>
          <w:rFonts w:cs="Arial"/>
          <w:b/>
        </w:rPr>
        <w:t>Development Approvals</w:t>
      </w:r>
    </w:p>
    <w:p w:rsidR="0026420D" w:rsidRDefault="0026420D" w:rsidP="00A740FD">
      <w:pPr>
        <w:numPr>
          <w:ilvl w:val="0"/>
          <w:numId w:val="10"/>
        </w:numPr>
        <w:tabs>
          <w:tab w:val="num" w:pos="426"/>
        </w:tabs>
        <w:ind w:left="709" w:hanging="283"/>
        <w:rPr>
          <w:rFonts w:cs="Arial"/>
        </w:rPr>
      </w:pPr>
      <w:r>
        <w:rPr>
          <w:rFonts w:cs="Arial"/>
        </w:rPr>
        <w:t>Development Compliance</w:t>
      </w:r>
    </w:p>
    <w:p w:rsidR="00D701E7" w:rsidRPr="00D701E7" w:rsidRDefault="00D701E7" w:rsidP="00A740FD">
      <w:pPr>
        <w:numPr>
          <w:ilvl w:val="0"/>
          <w:numId w:val="10"/>
        </w:numPr>
        <w:tabs>
          <w:tab w:val="num" w:pos="426"/>
        </w:tabs>
        <w:ind w:left="709" w:hanging="283"/>
        <w:rPr>
          <w:rFonts w:cs="Arial"/>
        </w:rPr>
      </w:pPr>
      <w:r>
        <w:rPr>
          <w:rFonts w:cs="Arial"/>
        </w:rPr>
        <w:t>Planning and Building Approvals</w:t>
      </w:r>
    </w:p>
    <w:p w:rsidR="002E35B6" w:rsidRPr="00D701E7" w:rsidRDefault="0026420D" w:rsidP="00A740FD">
      <w:pPr>
        <w:numPr>
          <w:ilvl w:val="0"/>
          <w:numId w:val="10"/>
        </w:numPr>
        <w:tabs>
          <w:tab w:val="num" w:pos="426"/>
        </w:tabs>
        <w:ind w:left="709" w:hanging="283"/>
        <w:rPr>
          <w:rFonts w:cs="Arial"/>
        </w:rPr>
      </w:pPr>
      <w:r>
        <w:rPr>
          <w:rFonts w:cs="Arial"/>
        </w:rPr>
        <w:t>Swimming Pool Compliance</w:t>
      </w:r>
    </w:p>
    <w:p w:rsidR="006155AD" w:rsidRDefault="002E35B6" w:rsidP="006155AD">
      <w:pPr>
        <w:rPr>
          <w:rFonts w:cs="Arial"/>
          <w:b/>
        </w:rPr>
      </w:pPr>
      <w:r>
        <w:rPr>
          <w:rFonts w:cs="Arial"/>
          <w:b/>
        </w:rPr>
        <w:t>Environmental Health</w:t>
      </w:r>
    </w:p>
    <w:p w:rsidR="00D701E7" w:rsidRPr="00D701E7" w:rsidRDefault="00D701E7" w:rsidP="00A740FD">
      <w:pPr>
        <w:numPr>
          <w:ilvl w:val="0"/>
          <w:numId w:val="33"/>
        </w:numPr>
        <w:rPr>
          <w:rFonts w:cs="Arial"/>
        </w:rPr>
      </w:pPr>
      <w:r>
        <w:rPr>
          <w:rFonts w:cs="Arial"/>
        </w:rPr>
        <w:t>Contaminated Sites</w:t>
      </w:r>
    </w:p>
    <w:p w:rsidR="00D701E7" w:rsidRDefault="00D701E7" w:rsidP="00A740FD">
      <w:pPr>
        <w:numPr>
          <w:ilvl w:val="0"/>
          <w:numId w:val="33"/>
        </w:numPr>
        <w:rPr>
          <w:rFonts w:cs="Arial"/>
        </w:rPr>
      </w:pPr>
      <w:r>
        <w:rPr>
          <w:rFonts w:cs="Arial"/>
        </w:rPr>
        <w:t>Emergency Management</w:t>
      </w:r>
    </w:p>
    <w:p w:rsidR="00D701E7" w:rsidRDefault="00D701E7" w:rsidP="00A740FD">
      <w:pPr>
        <w:numPr>
          <w:ilvl w:val="0"/>
          <w:numId w:val="33"/>
        </w:numPr>
        <w:rPr>
          <w:rFonts w:cs="Arial"/>
        </w:rPr>
      </w:pPr>
      <w:r>
        <w:rPr>
          <w:rFonts w:cs="Arial"/>
        </w:rPr>
        <w:t>Food Control</w:t>
      </w:r>
    </w:p>
    <w:p w:rsidR="00D701E7" w:rsidRPr="00D701E7" w:rsidRDefault="00D701E7" w:rsidP="00A740FD">
      <w:pPr>
        <w:numPr>
          <w:ilvl w:val="0"/>
          <w:numId w:val="33"/>
        </w:numPr>
        <w:rPr>
          <w:rFonts w:cs="Arial"/>
        </w:rPr>
      </w:pPr>
      <w:r>
        <w:rPr>
          <w:rFonts w:cs="Arial"/>
        </w:rPr>
        <w:t>Health Standards</w:t>
      </w:r>
    </w:p>
    <w:p w:rsidR="00D701E7" w:rsidRDefault="00D701E7" w:rsidP="00A740FD">
      <w:pPr>
        <w:numPr>
          <w:ilvl w:val="0"/>
          <w:numId w:val="33"/>
        </w:numPr>
        <w:rPr>
          <w:rFonts w:cs="Arial"/>
        </w:rPr>
      </w:pPr>
      <w:r>
        <w:rPr>
          <w:rFonts w:cs="Arial"/>
        </w:rPr>
        <w:t>Immunisation</w:t>
      </w:r>
    </w:p>
    <w:p w:rsidR="006155AD" w:rsidRDefault="002E35B6" w:rsidP="00A740FD">
      <w:pPr>
        <w:numPr>
          <w:ilvl w:val="0"/>
          <w:numId w:val="33"/>
        </w:numPr>
        <w:rPr>
          <w:rFonts w:cs="Arial"/>
        </w:rPr>
      </w:pPr>
      <w:r>
        <w:rPr>
          <w:rFonts w:cs="Arial"/>
        </w:rPr>
        <w:t>Waste Education/Compliance</w:t>
      </w:r>
    </w:p>
    <w:p w:rsidR="002E35B6" w:rsidRDefault="002E35B6" w:rsidP="002E35B6">
      <w:pPr>
        <w:rPr>
          <w:rFonts w:cs="Arial"/>
          <w:b/>
        </w:rPr>
      </w:pPr>
      <w:r>
        <w:rPr>
          <w:rFonts w:cs="Arial"/>
          <w:b/>
        </w:rPr>
        <w:t>Library and Customer Services</w:t>
      </w:r>
    </w:p>
    <w:p w:rsidR="002E35B6" w:rsidRPr="002E35B6" w:rsidRDefault="002E35B6" w:rsidP="00A740FD">
      <w:pPr>
        <w:numPr>
          <w:ilvl w:val="0"/>
          <w:numId w:val="9"/>
        </w:numPr>
        <w:rPr>
          <w:rFonts w:cs="Arial"/>
        </w:rPr>
      </w:pPr>
      <w:r w:rsidRPr="002E35B6">
        <w:rPr>
          <w:rFonts w:cs="Arial"/>
        </w:rPr>
        <w:t>Library Services</w:t>
      </w:r>
    </w:p>
    <w:p w:rsidR="004F34C9" w:rsidRPr="00D701E7" w:rsidRDefault="002E35B6" w:rsidP="00A740FD">
      <w:pPr>
        <w:numPr>
          <w:ilvl w:val="0"/>
          <w:numId w:val="9"/>
        </w:numPr>
        <w:rPr>
          <w:rFonts w:cs="Arial"/>
        </w:rPr>
      </w:pPr>
      <w:r w:rsidRPr="002E35B6">
        <w:rPr>
          <w:rFonts w:cs="Arial"/>
        </w:rPr>
        <w:t>Customer Services</w:t>
      </w:r>
    </w:p>
    <w:p w:rsidR="002E35B6" w:rsidRDefault="002E35B6" w:rsidP="002E35B6">
      <w:pPr>
        <w:rPr>
          <w:rFonts w:cs="Arial"/>
          <w:b/>
        </w:rPr>
      </w:pPr>
      <w:r>
        <w:rPr>
          <w:rFonts w:cs="Arial"/>
          <w:b/>
        </w:rPr>
        <w:t>Recreation</w:t>
      </w:r>
    </w:p>
    <w:p w:rsidR="002E35B6" w:rsidRDefault="002E35B6" w:rsidP="00A740FD">
      <w:pPr>
        <w:numPr>
          <w:ilvl w:val="0"/>
          <w:numId w:val="8"/>
        </w:numPr>
        <w:rPr>
          <w:rFonts w:cs="Arial"/>
        </w:rPr>
      </w:pPr>
      <w:r>
        <w:rPr>
          <w:rFonts w:cs="Arial"/>
        </w:rPr>
        <w:t>Public Recreation Services</w:t>
      </w:r>
    </w:p>
    <w:p w:rsidR="002E35B6" w:rsidRDefault="002E35B6" w:rsidP="00A740FD">
      <w:pPr>
        <w:numPr>
          <w:ilvl w:val="0"/>
          <w:numId w:val="8"/>
        </w:numPr>
        <w:rPr>
          <w:rFonts w:cs="Arial"/>
        </w:rPr>
      </w:pPr>
      <w:r>
        <w:rPr>
          <w:rFonts w:cs="Arial"/>
        </w:rPr>
        <w:t>Reserves and Hall Hires</w:t>
      </w:r>
    </w:p>
    <w:p w:rsidR="002E35B6" w:rsidRPr="00D701E7" w:rsidRDefault="008B740B" w:rsidP="00A740FD">
      <w:pPr>
        <w:numPr>
          <w:ilvl w:val="0"/>
          <w:numId w:val="8"/>
        </w:numPr>
        <w:rPr>
          <w:rFonts w:cs="Arial"/>
        </w:rPr>
      </w:pPr>
      <w:r>
        <w:rPr>
          <w:rFonts w:cs="Arial"/>
        </w:rPr>
        <w:t xml:space="preserve">Morley Sport and Recreation Centre </w:t>
      </w:r>
      <w:r w:rsidR="002E35B6">
        <w:rPr>
          <w:rFonts w:cs="Arial"/>
        </w:rPr>
        <w:t>Management</w:t>
      </w:r>
    </w:p>
    <w:p w:rsidR="007C2FB6" w:rsidRDefault="002E35B6" w:rsidP="007C2FB6">
      <w:pPr>
        <w:rPr>
          <w:rFonts w:cs="Arial"/>
          <w:b/>
        </w:rPr>
      </w:pPr>
      <w:r>
        <w:rPr>
          <w:rFonts w:cs="Arial"/>
          <w:b/>
        </w:rPr>
        <w:t>Rangers</w:t>
      </w:r>
      <w:r w:rsidR="007C2FB6">
        <w:rPr>
          <w:rFonts w:cs="Arial"/>
          <w:b/>
        </w:rPr>
        <w:t xml:space="preserve"> and Security</w:t>
      </w:r>
    </w:p>
    <w:p w:rsidR="00D701E7" w:rsidRPr="00D701E7" w:rsidRDefault="00D701E7" w:rsidP="00A740FD">
      <w:pPr>
        <w:numPr>
          <w:ilvl w:val="0"/>
          <w:numId w:val="39"/>
        </w:numPr>
        <w:rPr>
          <w:rFonts w:cs="Arial"/>
        </w:rPr>
      </w:pPr>
      <w:r>
        <w:rPr>
          <w:rFonts w:cs="Arial"/>
        </w:rPr>
        <w:t>Parking Management</w:t>
      </w:r>
    </w:p>
    <w:p w:rsidR="007C2FB6" w:rsidRDefault="002E35B6" w:rsidP="002964F3">
      <w:pPr>
        <w:numPr>
          <w:ilvl w:val="0"/>
          <w:numId w:val="7"/>
        </w:numPr>
        <w:rPr>
          <w:rFonts w:cs="Arial"/>
        </w:rPr>
      </w:pPr>
      <w:r>
        <w:rPr>
          <w:rFonts w:cs="Arial"/>
        </w:rPr>
        <w:t xml:space="preserve">Security </w:t>
      </w:r>
      <w:r w:rsidR="007C2FB6">
        <w:rPr>
          <w:rFonts w:cs="Arial"/>
        </w:rPr>
        <w:t>Services</w:t>
      </w:r>
    </w:p>
    <w:p w:rsidR="007C2FB6" w:rsidRPr="0080575E" w:rsidRDefault="002E35B6" w:rsidP="002964F3">
      <w:pPr>
        <w:numPr>
          <w:ilvl w:val="0"/>
          <w:numId w:val="7"/>
        </w:numPr>
        <w:rPr>
          <w:rFonts w:cs="Arial"/>
        </w:rPr>
      </w:pPr>
      <w:r>
        <w:rPr>
          <w:rFonts w:cs="Arial"/>
        </w:rPr>
        <w:t>Ranger</w:t>
      </w:r>
      <w:r w:rsidR="007C2FB6">
        <w:rPr>
          <w:rFonts w:cs="Arial"/>
        </w:rPr>
        <w:t xml:space="preserve"> Service</w:t>
      </w:r>
      <w:r>
        <w:rPr>
          <w:rFonts w:cs="Arial"/>
        </w:rPr>
        <w:t>s</w:t>
      </w:r>
    </w:p>
    <w:p w:rsidR="002E35B6" w:rsidRDefault="002E35B6" w:rsidP="004F34C9">
      <w:pPr>
        <w:rPr>
          <w:rFonts w:cs="Arial"/>
        </w:rPr>
      </w:pPr>
    </w:p>
    <w:p w:rsidR="00D701E7" w:rsidRDefault="00D701E7" w:rsidP="004F34C9">
      <w:pPr>
        <w:rPr>
          <w:rFonts w:cs="Arial"/>
          <w:b/>
        </w:rPr>
      </w:pPr>
    </w:p>
    <w:p w:rsidR="00D701E7" w:rsidRDefault="00D701E7" w:rsidP="004F34C9">
      <w:pPr>
        <w:rPr>
          <w:rFonts w:cs="Arial"/>
          <w:b/>
        </w:rPr>
      </w:pPr>
    </w:p>
    <w:p w:rsidR="00D701E7" w:rsidRDefault="00D701E7" w:rsidP="004F34C9">
      <w:pPr>
        <w:rPr>
          <w:rFonts w:cs="Arial"/>
          <w:b/>
        </w:rPr>
      </w:pPr>
    </w:p>
    <w:p w:rsidR="00D701E7" w:rsidRDefault="00D701E7" w:rsidP="004F34C9">
      <w:pPr>
        <w:rPr>
          <w:rFonts w:cs="Arial"/>
          <w:b/>
        </w:rPr>
      </w:pPr>
    </w:p>
    <w:p w:rsidR="00D701E7" w:rsidRDefault="00D701E7" w:rsidP="004F34C9">
      <w:pPr>
        <w:rPr>
          <w:rFonts w:cs="Arial"/>
          <w:b/>
        </w:rPr>
      </w:pPr>
    </w:p>
    <w:p w:rsidR="00D701E7" w:rsidRDefault="00D701E7" w:rsidP="004F34C9">
      <w:pPr>
        <w:rPr>
          <w:rFonts w:cs="Arial"/>
          <w:b/>
        </w:rPr>
      </w:pPr>
    </w:p>
    <w:p w:rsidR="00D701E7" w:rsidRDefault="00D701E7" w:rsidP="004F34C9">
      <w:pPr>
        <w:rPr>
          <w:rFonts w:cs="Arial"/>
          <w:b/>
        </w:rPr>
      </w:pPr>
    </w:p>
    <w:p w:rsidR="00D701E7" w:rsidRDefault="00D701E7" w:rsidP="004F34C9">
      <w:pPr>
        <w:rPr>
          <w:rFonts w:cs="Arial"/>
          <w:b/>
        </w:rPr>
      </w:pPr>
    </w:p>
    <w:p w:rsidR="002F252C" w:rsidRDefault="002F252C" w:rsidP="004F34C9">
      <w:pPr>
        <w:rPr>
          <w:rFonts w:cs="Arial"/>
          <w:b/>
        </w:rPr>
      </w:pPr>
    </w:p>
    <w:p w:rsidR="002F252C" w:rsidRDefault="002F252C" w:rsidP="004F34C9">
      <w:pPr>
        <w:rPr>
          <w:rFonts w:cs="Arial"/>
          <w:b/>
        </w:rPr>
      </w:pPr>
    </w:p>
    <w:p w:rsidR="00A740FD" w:rsidRDefault="00A740FD" w:rsidP="004F34C9">
      <w:pPr>
        <w:rPr>
          <w:rFonts w:cs="Arial"/>
          <w:b/>
        </w:rPr>
      </w:pPr>
    </w:p>
    <w:p w:rsidR="004F34C9" w:rsidRDefault="004F34C9" w:rsidP="004F34C9">
      <w:pPr>
        <w:rPr>
          <w:rFonts w:cs="Arial"/>
        </w:rPr>
      </w:pPr>
      <w:r>
        <w:rPr>
          <w:rFonts w:cs="Arial"/>
          <w:b/>
        </w:rPr>
        <w:t xml:space="preserve">Role of </w:t>
      </w:r>
      <w:r w:rsidR="002E35B6">
        <w:rPr>
          <w:rFonts w:cs="Arial"/>
          <w:b/>
        </w:rPr>
        <w:t>Works and Infrastructure</w:t>
      </w:r>
      <w:r>
        <w:rPr>
          <w:rFonts w:cs="Arial"/>
          <w:b/>
        </w:rPr>
        <w:t xml:space="preserve"> Di</w:t>
      </w:r>
      <w:r w:rsidR="00D701E7">
        <w:rPr>
          <w:rFonts w:cs="Arial"/>
          <w:b/>
        </w:rPr>
        <w:t>rectorate</w:t>
      </w:r>
    </w:p>
    <w:p w:rsidR="004F34C9" w:rsidRDefault="004F34C9" w:rsidP="004F34C9">
      <w:pPr>
        <w:rPr>
          <w:rFonts w:cs="Arial"/>
        </w:rPr>
      </w:pPr>
      <w:r>
        <w:rPr>
          <w:rFonts w:cs="Arial"/>
        </w:rPr>
        <w:t>To plan, implement and maintain a high standard of safe and effective roads, paths a</w:t>
      </w:r>
      <w:r w:rsidR="002E35B6">
        <w:rPr>
          <w:rFonts w:cs="Arial"/>
        </w:rPr>
        <w:t xml:space="preserve">nd facilities within the City; </w:t>
      </w:r>
      <w:r w:rsidR="005C53C4">
        <w:rPr>
          <w:rFonts w:cs="Arial"/>
        </w:rPr>
        <w:t>m</w:t>
      </w:r>
      <w:r>
        <w:rPr>
          <w:rFonts w:cs="Arial"/>
        </w:rPr>
        <w:t>ai</w:t>
      </w:r>
      <w:r w:rsidR="005C53C4">
        <w:rPr>
          <w:rFonts w:cs="Arial"/>
        </w:rPr>
        <w:t>ntenance of parks and gardens; and t</w:t>
      </w:r>
      <w:r>
        <w:rPr>
          <w:rFonts w:cs="Arial"/>
        </w:rPr>
        <w:t xml:space="preserve">o develop and maintain environmental </w:t>
      </w:r>
      <w:r w:rsidR="00E52855">
        <w:rPr>
          <w:rFonts w:cs="Arial"/>
        </w:rPr>
        <w:t xml:space="preserve">sustainability programs. </w:t>
      </w:r>
      <w:r w:rsidR="005C53C4">
        <w:rPr>
          <w:rFonts w:cs="Arial"/>
        </w:rPr>
        <w:t xml:space="preserve"> </w:t>
      </w:r>
      <w:r>
        <w:rPr>
          <w:rFonts w:cs="Arial"/>
        </w:rPr>
        <w:t>Functions Include:</w:t>
      </w:r>
    </w:p>
    <w:p w:rsidR="005C53C4" w:rsidRDefault="005C53C4" w:rsidP="004F34C9">
      <w:pPr>
        <w:rPr>
          <w:rFonts w:cs="Arial"/>
        </w:rPr>
      </w:pPr>
    </w:p>
    <w:p w:rsidR="004F34C9" w:rsidRDefault="005C53C4" w:rsidP="004F34C9">
      <w:pPr>
        <w:rPr>
          <w:rFonts w:cs="Arial"/>
          <w:b/>
        </w:rPr>
      </w:pPr>
      <w:r>
        <w:rPr>
          <w:rFonts w:cs="Arial"/>
          <w:b/>
        </w:rPr>
        <w:t xml:space="preserve">Engineering </w:t>
      </w:r>
      <w:r w:rsidR="004F34C9">
        <w:rPr>
          <w:rFonts w:cs="Arial"/>
          <w:b/>
        </w:rPr>
        <w:t>Services</w:t>
      </w:r>
    </w:p>
    <w:p w:rsidR="005C53C4" w:rsidRDefault="005C53C4" w:rsidP="00A740FD">
      <w:pPr>
        <w:numPr>
          <w:ilvl w:val="0"/>
          <w:numId w:val="11"/>
        </w:numPr>
        <w:rPr>
          <w:rFonts w:cs="Arial"/>
        </w:rPr>
      </w:pPr>
      <w:r>
        <w:rPr>
          <w:rFonts w:cs="Arial"/>
        </w:rPr>
        <w:t>Drainage</w:t>
      </w:r>
    </w:p>
    <w:p w:rsidR="005C53C4" w:rsidRDefault="005C53C4" w:rsidP="00A740FD">
      <w:pPr>
        <w:numPr>
          <w:ilvl w:val="0"/>
          <w:numId w:val="11"/>
        </w:numPr>
        <w:rPr>
          <w:rFonts w:cs="Arial"/>
        </w:rPr>
      </w:pPr>
      <w:r>
        <w:rPr>
          <w:rFonts w:cs="Arial"/>
        </w:rPr>
        <w:t>Engineering Design</w:t>
      </w:r>
    </w:p>
    <w:p w:rsidR="00D701E7" w:rsidRDefault="00D701E7" w:rsidP="00A740FD">
      <w:pPr>
        <w:numPr>
          <w:ilvl w:val="0"/>
          <w:numId w:val="11"/>
        </w:numPr>
        <w:rPr>
          <w:rFonts w:cs="Arial"/>
        </w:rPr>
      </w:pPr>
      <w:r>
        <w:rPr>
          <w:rFonts w:cs="Arial"/>
        </w:rPr>
        <w:t>Roads Works</w:t>
      </w:r>
    </w:p>
    <w:p w:rsidR="00D701E7" w:rsidRPr="00D701E7" w:rsidRDefault="00D701E7" w:rsidP="00A740FD">
      <w:pPr>
        <w:numPr>
          <w:ilvl w:val="0"/>
          <w:numId w:val="11"/>
        </w:numPr>
        <w:rPr>
          <w:rFonts w:cs="Arial"/>
        </w:rPr>
      </w:pPr>
      <w:r>
        <w:rPr>
          <w:rFonts w:cs="Arial"/>
        </w:rPr>
        <w:t>Transport Services</w:t>
      </w:r>
    </w:p>
    <w:p w:rsidR="004F34C9" w:rsidRDefault="005C53C4" w:rsidP="00A740FD">
      <w:pPr>
        <w:numPr>
          <w:ilvl w:val="0"/>
          <w:numId w:val="11"/>
        </w:numPr>
        <w:rPr>
          <w:rFonts w:cs="Arial"/>
        </w:rPr>
      </w:pPr>
      <w:r>
        <w:rPr>
          <w:rFonts w:cs="Arial"/>
        </w:rPr>
        <w:t xml:space="preserve">Waste </w:t>
      </w:r>
      <w:r w:rsidR="004F34C9">
        <w:rPr>
          <w:rFonts w:cs="Arial"/>
        </w:rPr>
        <w:t>Management</w:t>
      </w:r>
    </w:p>
    <w:p w:rsidR="005C53C4" w:rsidRPr="005C53C4" w:rsidRDefault="005C53C4" w:rsidP="005C53C4">
      <w:pPr>
        <w:rPr>
          <w:rFonts w:cs="Arial"/>
          <w:b/>
        </w:rPr>
      </w:pPr>
      <w:r w:rsidRPr="005C53C4">
        <w:rPr>
          <w:rFonts w:cs="Arial"/>
          <w:b/>
        </w:rPr>
        <w:t>Engineering Works</w:t>
      </w:r>
    </w:p>
    <w:p w:rsidR="004F34C9" w:rsidRDefault="005C53C4" w:rsidP="00A740FD">
      <w:pPr>
        <w:numPr>
          <w:ilvl w:val="0"/>
          <w:numId w:val="11"/>
        </w:numPr>
        <w:rPr>
          <w:rFonts w:cs="Arial"/>
        </w:rPr>
      </w:pPr>
      <w:r>
        <w:rPr>
          <w:rFonts w:cs="Arial"/>
        </w:rPr>
        <w:t>Engineering Infrastructure Assets</w:t>
      </w:r>
    </w:p>
    <w:p w:rsidR="005C53C4" w:rsidRDefault="005C53C4" w:rsidP="00A740FD">
      <w:pPr>
        <w:numPr>
          <w:ilvl w:val="0"/>
          <w:numId w:val="11"/>
        </w:numPr>
        <w:rPr>
          <w:rFonts w:cs="Arial"/>
        </w:rPr>
      </w:pPr>
      <w:r>
        <w:rPr>
          <w:rFonts w:cs="Arial"/>
        </w:rPr>
        <w:t>Engineering Capital Projects</w:t>
      </w:r>
    </w:p>
    <w:p w:rsidR="005C53C4" w:rsidRDefault="005C53C4" w:rsidP="00A740FD">
      <w:pPr>
        <w:numPr>
          <w:ilvl w:val="0"/>
          <w:numId w:val="11"/>
        </w:numPr>
        <w:rPr>
          <w:rFonts w:cs="Arial"/>
        </w:rPr>
      </w:pPr>
      <w:r>
        <w:rPr>
          <w:rFonts w:cs="Arial"/>
        </w:rPr>
        <w:t>Management of Depot Stores</w:t>
      </w:r>
    </w:p>
    <w:p w:rsidR="004F34C9" w:rsidRDefault="005C53C4" w:rsidP="00A740FD">
      <w:pPr>
        <w:numPr>
          <w:ilvl w:val="0"/>
          <w:numId w:val="11"/>
        </w:numPr>
        <w:rPr>
          <w:rFonts w:cs="Arial"/>
        </w:rPr>
      </w:pPr>
      <w:r>
        <w:rPr>
          <w:rFonts w:cs="Arial"/>
        </w:rPr>
        <w:t>Fleet Management</w:t>
      </w:r>
    </w:p>
    <w:p w:rsidR="005C53C4" w:rsidRPr="005C53C4" w:rsidRDefault="005C53C4" w:rsidP="005C53C4">
      <w:pPr>
        <w:rPr>
          <w:rFonts w:cs="Arial"/>
          <w:b/>
        </w:rPr>
      </w:pPr>
      <w:r w:rsidRPr="005C53C4">
        <w:rPr>
          <w:rFonts w:cs="Arial"/>
          <w:b/>
        </w:rPr>
        <w:t>Building Works</w:t>
      </w:r>
    </w:p>
    <w:p w:rsidR="004F34C9" w:rsidRDefault="005C53C4" w:rsidP="00A740FD">
      <w:pPr>
        <w:numPr>
          <w:ilvl w:val="0"/>
          <w:numId w:val="11"/>
        </w:numPr>
        <w:rPr>
          <w:rFonts w:cs="Arial"/>
        </w:rPr>
      </w:pPr>
      <w:r>
        <w:rPr>
          <w:rFonts w:cs="Arial"/>
        </w:rPr>
        <w:t>Maintenance of City Owned Buildings and Assets</w:t>
      </w:r>
    </w:p>
    <w:p w:rsidR="005C53C4" w:rsidRDefault="005C53C4" w:rsidP="00A740FD">
      <w:pPr>
        <w:numPr>
          <w:ilvl w:val="0"/>
          <w:numId w:val="11"/>
        </w:numPr>
        <w:rPr>
          <w:rFonts w:cs="Arial"/>
        </w:rPr>
      </w:pPr>
      <w:r>
        <w:rPr>
          <w:rFonts w:cs="Arial"/>
        </w:rPr>
        <w:t>Building Renovations and Maintenance</w:t>
      </w:r>
    </w:p>
    <w:p w:rsidR="005C53C4" w:rsidRDefault="005C53C4" w:rsidP="00A740FD">
      <w:pPr>
        <w:numPr>
          <w:ilvl w:val="0"/>
          <w:numId w:val="11"/>
        </w:numPr>
        <w:rPr>
          <w:rFonts w:cs="Arial"/>
        </w:rPr>
      </w:pPr>
      <w:r>
        <w:rPr>
          <w:rFonts w:cs="Arial"/>
        </w:rPr>
        <w:t>Building Construction</w:t>
      </w:r>
    </w:p>
    <w:p w:rsidR="004F34C9" w:rsidRDefault="004F34C9" w:rsidP="00A740FD">
      <w:pPr>
        <w:numPr>
          <w:ilvl w:val="0"/>
          <w:numId w:val="11"/>
        </w:numPr>
        <w:rPr>
          <w:rFonts w:cs="Arial"/>
        </w:rPr>
      </w:pPr>
      <w:r>
        <w:rPr>
          <w:rFonts w:cs="Arial"/>
        </w:rPr>
        <w:t>Street Lighting</w:t>
      </w:r>
    </w:p>
    <w:p w:rsidR="005C53C4" w:rsidRPr="005C53C4" w:rsidRDefault="005C53C4" w:rsidP="005C53C4">
      <w:pPr>
        <w:rPr>
          <w:rFonts w:cs="Arial"/>
          <w:b/>
        </w:rPr>
      </w:pPr>
      <w:r w:rsidRPr="005C53C4">
        <w:rPr>
          <w:rFonts w:cs="Arial"/>
          <w:b/>
        </w:rPr>
        <w:t>Project Services</w:t>
      </w:r>
    </w:p>
    <w:p w:rsidR="004F34C9" w:rsidRDefault="005C53C4" w:rsidP="00A740FD">
      <w:pPr>
        <w:numPr>
          <w:ilvl w:val="0"/>
          <w:numId w:val="11"/>
        </w:numPr>
        <w:rPr>
          <w:rFonts w:cs="Arial"/>
        </w:rPr>
      </w:pPr>
      <w:r>
        <w:rPr>
          <w:rFonts w:cs="Arial"/>
        </w:rPr>
        <w:t>Sporting Reserves and Leisure Assets and Infrastructure Planning</w:t>
      </w:r>
    </w:p>
    <w:p w:rsidR="004F34C9" w:rsidRDefault="005C53C4" w:rsidP="00A740FD">
      <w:pPr>
        <w:numPr>
          <w:ilvl w:val="0"/>
          <w:numId w:val="11"/>
        </w:numPr>
        <w:rPr>
          <w:rFonts w:cs="Arial"/>
        </w:rPr>
      </w:pPr>
      <w:r>
        <w:rPr>
          <w:rFonts w:cs="Arial"/>
        </w:rPr>
        <w:t>Golf Courses Contract Management</w:t>
      </w:r>
    </w:p>
    <w:p w:rsidR="005C53C4" w:rsidRPr="005C53C4" w:rsidRDefault="005C53C4" w:rsidP="005C53C4">
      <w:pPr>
        <w:rPr>
          <w:rFonts w:cs="Arial"/>
          <w:b/>
        </w:rPr>
      </w:pPr>
      <w:r w:rsidRPr="005C53C4">
        <w:rPr>
          <w:rFonts w:cs="Arial"/>
          <w:b/>
        </w:rPr>
        <w:t>Asset Mapping Services</w:t>
      </w:r>
    </w:p>
    <w:p w:rsidR="004F34C9" w:rsidRDefault="005C53C4" w:rsidP="00A740FD">
      <w:pPr>
        <w:numPr>
          <w:ilvl w:val="0"/>
          <w:numId w:val="11"/>
        </w:numPr>
        <w:rPr>
          <w:rFonts w:cs="Arial"/>
        </w:rPr>
      </w:pPr>
      <w:r>
        <w:rPr>
          <w:rFonts w:cs="Arial"/>
        </w:rPr>
        <w:t>Spatial Services</w:t>
      </w:r>
    </w:p>
    <w:p w:rsidR="005C53C4" w:rsidRDefault="005C53C4" w:rsidP="00A740FD">
      <w:pPr>
        <w:numPr>
          <w:ilvl w:val="0"/>
          <w:numId w:val="11"/>
        </w:numPr>
        <w:rPr>
          <w:rFonts w:cs="Arial"/>
        </w:rPr>
      </w:pPr>
      <w:r>
        <w:rPr>
          <w:rFonts w:cs="Arial"/>
        </w:rPr>
        <w:t>Infrastructure Asset Services</w:t>
      </w:r>
    </w:p>
    <w:p w:rsidR="004F34C9" w:rsidRDefault="005C53C4" w:rsidP="00A740FD">
      <w:pPr>
        <w:numPr>
          <w:ilvl w:val="0"/>
          <w:numId w:val="11"/>
        </w:numPr>
        <w:rPr>
          <w:rFonts w:cs="Arial"/>
        </w:rPr>
      </w:pPr>
      <w:r>
        <w:rPr>
          <w:rFonts w:cs="Arial"/>
        </w:rPr>
        <w:t>Land and Tenure Management</w:t>
      </w:r>
    </w:p>
    <w:p w:rsidR="004F34C9" w:rsidRDefault="005C53C4" w:rsidP="00A740FD">
      <w:pPr>
        <w:numPr>
          <w:ilvl w:val="0"/>
          <w:numId w:val="11"/>
        </w:numPr>
        <w:rPr>
          <w:rFonts w:cs="Arial"/>
        </w:rPr>
      </w:pPr>
      <w:r>
        <w:rPr>
          <w:rFonts w:cs="Arial"/>
        </w:rPr>
        <w:t>GPS Fleet Systems</w:t>
      </w:r>
    </w:p>
    <w:p w:rsidR="005C53C4" w:rsidRPr="005C53C4" w:rsidRDefault="005C53C4" w:rsidP="005C53C4">
      <w:pPr>
        <w:rPr>
          <w:rFonts w:cs="Arial"/>
          <w:b/>
        </w:rPr>
      </w:pPr>
      <w:r w:rsidRPr="005C53C4">
        <w:rPr>
          <w:rFonts w:cs="Arial"/>
          <w:b/>
        </w:rPr>
        <w:t>Sustainability and Environment</w:t>
      </w:r>
    </w:p>
    <w:p w:rsidR="004F34C9" w:rsidRDefault="005C53C4" w:rsidP="00A740FD">
      <w:pPr>
        <w:numPr>
          <w:ilvl w:val="0"/>
          <w:numId w:val="11"/>
        </w:numPr>
        <w:rPr>
          <w:rFonts w:cs="Arial"/>
        </w:rPr>
      </w:pPr>
      <w:r>
        <w:rPr>
          <w:rFonts w:cs="Arial"/>
        </w:rPr>
        <w:t>Natural and Urban Environment</w:t>
      </w:r>
    </w:p>
    <w:p w:rsidR="005C53C4" w:rsidRDefault="005C53C4" w:rsidP="00A740FD">
      <w:pPr>
        <w:numPr>
          <w:ilvl w:val="0"/>
          <w:numId w:val="11"/>
        </w:numPr>
        <w:rPr>
          <w:rFonts w:cs="Arial"/>
        </w:rPr>
      </w:pPr>
      <w:r>
        <w:rPr>
          <w:rFonts w:cs="Arial"/>
        </w:rPr>
        <w:t>Sustainability</w:t>
      </w:r>
    </w:p>
    <w:p w:rsidR="004F34C9" w:rsidRDefault="005C53C4" w:rsidP="005C53C4">
      <w:pPr>
        <w:rPr>
          <w:rFonts w:cs="Arial"/>
          <w:b/>
        </w:rPr>
      </w:pPr>
      <w:r w:rsidRPr="005C53C4">
        <w:rPr>
          <w:rFonts w:cs="Arial"/>
          <w:b/>
        </w:rPr>
        <w:t>Parks and Gardens</w:t>
      </w:r>
    </w:p>
    <w:p w:rsidR="005C53C4" w:rsidRPr="005C53C4" w:rsidRDefault="005C53C4" w:rsidP="00A740FD">
      <w:pPr>
        <w:pStyle w:val="ListParagraph"/>
        <w:numPr>
          <w:ilvl w:val="0"/>
          <w:numId w:val="37"/>
        </w:numPr>
        <w:rPr>
          <w:rFonts w:ascii="Arial" w:hAnsi="Arial" w:cs="Arial"/>
          <w:sz w:val="22"/>
          <w:szCs w:val="22"/>
        </w:rPr>
      </w:pPr>
      <w:r w:rsidRPr="005C53C4">
        <w:rPr>
          <w:rFonts w:ascii="Arial" w:hAnsi="Arial" w:cs="Arial"/>
          <w:sz w:val="22"/>
          <w:szCs w:val="22"/>
        </w:rPr>
        <w:t>Parks and Reserves Maintenance</w:t>
      </w:r>
    </w:p>
    <w:p w:rsidR="005C53C4" w:rsidRPr="005C53C4" w:rsidRDefault="005C53C4" w:rsidP="00A740FD">
      <w:pPr>
        <w:pStyle w:val="ListParagraph"/>
        <w:numPr>
          <w:ilvl w:val="0"/>
          <w:numId w:val="37"/>
        </w:numPr>
        <w:rPr>
          <w:rFonts w:ascii="Arial" w:hAnsi="Arial" w:cs="Arial"/>
          <w:sz w:val="22"/>
          <w:szCs w:val="22"/>
        </w:rPr>
      </w:pPr>
      <w:r w:rsidRPr="005C53C4">
        <w:rPr>
          <w:rFonts w:ascii="Arial" w:hAnsi="Arial" w:cs="Arial"/>
          <w:sz w:val="22"/>
          <w:szCs w:val="22"/>
        </w:rPr>
        <w:t>Urban Trees</w:t>
      </w:r>
    </w:p>
    <w:p w:rsidR="005C53C4" w:rsidRPr="005C53C4" w:rsidRDefault="005C53C4" w:rsidP="00A740FD">
      <w:pPr>
        <w:pStyle w:val="ListParagraph"/>
        <w:numPr>
          <w:ilvl w:val="0"/>
          <w:numId w:val="37"/>
        </w:numPr>
        <w:rPr>
          <w:rFonts w:ascii="Arial" w:hAnsi="Arial" w:cs="Arial"/>
          <w:sz w:val="22"/>
          <w:szCs w:val="22"/>
        </w:rPr>
      </w:pPr>
      <w:r w:rsidRPr="005C53C4">
        <w:rPr>
          <w:rFonts w:ascii="Arial" w:hAnsi="Arial" w:cs="Arial"/>
          <w:sz w:val="22"/>
          <w:szCs w:val="22"/>
        </w:rPr>
        <w:t>Developed Greenspaces</w:t>
      </w:r>
    </w:p>
    <w:p w:rsidR="00A740FD" w:rsidRDefault="00A740FD" w:rsidP="00A740FD">
      <w:pPr>
        <w:rPr>
          <w:rFonts w:cs="Arial"/>
          <w:b/>
        </w:rPr>
      </w:pPr>
    </w:p>
    <w:p w:rsidR="00A740FD" w:rsidRDefault="00A740FD" w:rsidP="00A740FD">
      <w:pPr>
        <w:rPr>
          <w:rFonts w:cs="Arial"/>
          <w:b/>
        </w:rPr>
      </w:pPr>
      <w:r>
        <w:rPr>
          <w:rFonts w:cs="Arial"/>
          <w:b/>
        </w:rPr>
        <w:t>Major Projects</w:t>
      </w:r>
      <w:r w:rsidRPr="00C4213E">
        <w:rPr>
          <w:rFonts w:cs="Arial"/>
          <w:b/>
        </w:rPr>
        <w:t xml:space="preserve"> Directorate</w:t>
      </w:r>
    </w:p>
    <w:p w:rsidR="00A740FD" w:rsidRDefault="00A740FD" w:rsidP="00A740FD">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Arial" w:hAnsi="Arial" w:cs="Arial"/>
          <w:sz w:val="22"/>
          <w:szCs w:val="22"/>
        </w:rPr>
        <w:t>The Directorate is established for a fixed term, and its key high-level functions include:</w:t>
      </w:r>
      <w:r>
        <w:rPr>
          <w:rStyle w:val="eop"/>
          <w:rFonts w:ascii="Arial" w:hAnsi="Arial" w:cs="Arial"/>
          <w:sz w:val="22"/>
          <w:szCs w:val="22"/>
          <w:lang w:val="en-US"/>
        </w:rPr>
        <w:t> </w:t>
      </w:r>
    </w:p>
    <w:p w:rsidR="00A740FD" w:rsidRDefault="00A740FD" w:rsidP="00A740FD">
      <w:pPr>
        <w:pStyle w:val="paragraph"/>
        <w:numPr>
          <w:ilvl w:val="0"/>
          <w:numId w:val="41"/>
        </w:numPr>
        <w:spacing w:before="0" w:beforeAutospacing="0" w:after="0" w:afterAutospacing="0"/>
        <w:ind w:left="426" w:hanging="426"/>
        <w:jc w:val="both"/>
        <w:textAlignment w:val="baseline"/>
        <w:rPr>
          <w:rFonts w:ascii="Arial" w:hAnsi="Arial" w:cs="Arial"/>
          <w:sz w:val="22"/>
          <w:szCs w:val="22"/>
          <w:lang w:val="en-US"/>
        </w:rPr>
      </w:pPr>
      <w:r>
        <w:rPr>
          <w:rStyle w:val="normaltextrun"/>
          <w:rFonts w:ascii="Arial" w:hAnsi="Arial" w:cs="Arial"/>
          <w:sz w:val="22"/>
          <w:szCs w:val="22"/>
        </w:rPr>
        <w:t>Coordination of the City’s response to State Government major transport projects (including Bayswater Train Station, Morley- Ellenbrook Line and Tonkin Highway Gap)</w:t>
      </w:r>
      <w:r>
        <w:rPr>
          <w:rStyle w:val="normaltextrun"/>
          <w:rFonts w:ascii="Arial" w:hAnsi="Arial" w:cs="Arial"/>
          <w:sz w:val="22"/>
          <w:szCs w:val="22"/>
          <w:lang w:val="en-US"/>
        </w:rPr>
        <w:t>;</w:t>
      </w:r>
      <w:r>
        <w:rPr>
          <w:rStyle w:val="normaltextrun"/>
          <w:rFonts w:ascii="Arial" w:hAnsi="Arial" w:cs="Arial"/>
          <w:sz w:val="22"/>
          <w:szCs w:val="22"/>
        </w:rPr>
        <w:t> and</w:t>
      </w:r>
      <w:r>
        <w:rPr>
          <w:rStyle w:val="eop"/>
          <w:rFonts w:ascii="Arial" w:hAnsi="Arial" w:cs="Arial"/>
          <w:sz w:val="22"/>
          <w:szCs w:val="22"/>
          <w:lang w:val="en-US"/>
        </w:rPr>
        <w:t> </w:t>
      </w:r>
    </w:p>
    <w:p w:rsidR="00A740FD" w:rsidRDefault="00A740FD" w:rsidP="00A740FD">
      <w:pPr>
        <w:pStyle w:val="paragraph"/>
        <w:numPr>
          <w:ilvl w:val="0"/>
          <w:numId w:val="40"/>
        </w:numPr>
        <w:tabs>
          <w:tab w:val="clear" w:pos="720"/>
        </w:tabs>
        <w:spacing w:before="0" w:beforeAutospacing="0" w:after="0" w:afterAutospacing="0"/>
        <w:ind w:left="426" w:hanging="426"/>
        <w:jc w:val="both"/>
        <w:textAlignment w:val="baseline"/>
        <w:rPr>
          <w:rFonts w:ascii="Arial" w:hAnsi="Arial" w:cs="Arial"/>
          <w:sz w:val="22"/>
          <w:szCs w:val="22"/>
          <w:lang w:val="en-US"/>
        </w:rPr>
      </w:pPr>
      <w:r>
        <w:rPr>
          <w:rStyle w:val="normaltextrun"/>
          <w:rFonts w:ascii="Arial" w:hAnsi="Arial" w:cs="Arial"/>
          <w:sz w:val="22"/>
          <w:szCs w:val="22"/>
        </w:rPr>
        <w:t>Coordination and/or sponsorship of major City infrastructure projects. </w:t>
      </w:r>
      <w:r>
        <w:rPr>
          <w:rStyle w:val="eop"/>
          <w:rFonts w:ascii="Arial" w:hAnsi="Arial" w:cs="Arial"/>
          <w:sz w:val="22"/>
          <w:szCs w:val="22"/>
          <w:lang w:val="en-US"/>
        </w:rPr>
        <w:t> </w:t>
      </w:r>
    </w:p>
    <w:p w:rsidR="005C53C4" w:rsidRDefault="005C53C4" w:rsidP="004F34C9">
      <w:pPr>
        <w:rPr>
          <w:rFonts w:cs="Arial"/>
          <w:b/>
          <w:color w:val="FF0000"/>
        </w:rPr>
      </w:pPr>
    </w:p>
    <w:p w:rsidR="005C53C4" w:rsidRDefault="005C53C4" w:rsidP="004F34C9">
      <w:pPr>
        <w:rPr>
          <w:rFonts w:cs="Arial"/>
          <w:b/>
          <w:color w:val="FF0000"/>
        </w:rPr>
      </w:pPr>
    </w:p>
    <w:p w:rsidR="005C53C4" w:rsidRDefault="005C53C4" w:rsidP="004F34C9">
      <w:pPr>
        <w:rPr>
          <w:rFonts w:cs="Arial"/>
          <w:b/>
          <w:color w:val="FF0000"/>
        </w:rPr>
      </w:pPr>
    </w:p>
    <w:p w:rsidR="005C53C4" w:rsidRDefault="005C53C4" w:rsidP="004F34C9">
      <w:pPr>
        <w:rPr>
          <w:rFonts w:cs="Arial"/>
          <w:b/>
          <w:color w:val="FF0000"/>
        </w:rPr>
      </w:pPr>
    </w:p>
    <w:p w:rsidR="005C53C4" w:rsidRDefault="005C53C4" w:rsidP="004F34C9">
      <w:pPr>
        <w:rPr>
          <w:rFonts w:cs="Arial"/>
          <w:b/>
          <w:color w:val="FF0000"/>
        </w:rPr>
      </w:pPr>
    </w:p>
    <w:p w:rsidR="005C53C4" w:rsidRDefault="005C53C4" w:rsidP="004F34C9">
      <w:pPr>
        <w:rPr>
          <w:rFonts w:cs="Arial"/>
          <w:b/>
          <w:color w:val="FF0000"/>
        </w:rPr>
      </w:pPr>
    </w:p>
    <w:p w:rsidR="005C53C4" w:rsidRDefault="005C53C4" w:rsidP="004F34C9">
      <w:pPr>
        <w:rPr>
          <w:rFonts w:cs="Arial"/>
          <w:b/>
          <w:color w:val="FF0000"/>
        </w:rPr>
      </w:pPr>
    </w:p>
    <w:p w:rsidR="00D701E7" w:rsidRDefault="00D701E7" w:rsidP="004F34C9">
      <w:pPr>
        <w:rPr>
          <w:rFonts w:cs="Arial"/>
          <w:b/>
          <w:color w:val="FF0000"/>
        </w:rPr>
      </w:pPr>
    </w:p>
    <w:p w:rsidR="00D701E7" w:rsidRDefault="00D701E7" w:rsidP="004F34C9">
      <w:pPr>
        <w:rPr>
          <w:rFonts w:cs="Arial"/>
          <w:b/>
          <w:color w:val="FF0000"/>
        </w:rPr>
      </w:pPr>
    </w:p>
    <w:p w:rsidR="00D701E7" w:rsidRDefault="00D701E7" w:rsidP="004F34C9">
      <w:pPr>
        <w:rPr>
          <w:rFonts w:cs="Arial"/>
          <w:b/>
          <w:color w:val="FF0000"/>
        </w:rPr>
      </w:pPr>
    </w:p>
    <w:p w:rsidR="00D701E7" w:rsidRDefault="00D701E7" w:rsidP="004F34C9">
      <w:pPr>
        <w:rPr>
          <w:rFonts w:cs="Arial"/>
          <w:b/>
          <w:color w:val="FF0000"/>
        </w:rPr>
      </w:pPr>
    </w:p>
    <w:p w:rsidR="00D701E7" w:rsidRDefault="00D701E7" w:rsidP="004F34C9">
      <w:pPr>
        <w:rPr>
          <w:rFonts w:cs="Arial"/>
          <w:b/>
          <w:color w:val="FF0000"/>
        </w:rPr>
      </w:pPr>
    </w:p>
    <w:p w:rsidR="00D701E7" w:rsidRDefault="00D701E7" w:rsidP="004F34C9">
      <w:pPr>
        <w:rPr>
          <w:rFonts w:cs="Arial"/>
          <w:b/>
          <w:color w:val="FF0000"/>
        </w:rPr>
      </w:pPr>
    </w:p>
    <w:p w:rsidR="00D701E7" w:rsidRDefault="00D701E7" w:rsidP="004F34C9">
      <w:pPr>
        <w:rPr>
          <w:rFonts w:cs="Arial"/>
          <w:b/>
          <w:color w:val="FF0000"/>
        </w:rPr>
      </w:pPr>
    </w:p>
    <w:p w:rsidR="004F34C9" w:rsidRDefault="004F34C9" w:rsidP="004F34C9">
      <w:pPr>
        <w:pStyle w:val="Heading1"/>
        <w:ind w:left="709" w:hanging="709"/>
        <w:rPr>
          <w:rFonts w:cs="Arial"/>
          <w:sz w:val="22"/>
          <w:szCs w:val="22"/>
        </w:rPr>
      </w:pPr>
      <w:bookmarkStart w:id="4" w:name="_Toc435544251"/>
      <w:r>
        <w:rPr>
          <w:rFonts w:cs="Arial"/>
          <w:sz w:val="22"/>
          <w:szCs w:val="22"/>
        </w:rPr>
        <w:t>5.</w:t>
      </w:r>
      <w:r>
        <w:rPr>
          <w:rFonts w:cs="Arial"/>
          <w:sz w:val="22"/>
          <w:szCs w:val="22"/>
        </w:rPr>
        <w:tab/>
        <w:t>DETAILS OF CITY OF BAYSWATER DECISION MAKING FUNCTIONS AFFECTING THE PUBLIC</w:t>
      </w:r>
      <w:bookmarkEnd w:id="4"/>
    </w:p>
    <w:p w:rsidR="004F34C9" w:rsidRDefault="004F34C9" w:rsidP="004F34C9">
      <w:pPr>
        <w:rPr>
          <w:rFonts w:cs="Arial"/>
        </w:rPr>
      </w:pPr>
    </w:p>
    <w:p w:rsidR="004F34C9" w:rsidRDefault="004F34C9" w:rsidP="004F34C9">
      <w:pPr>
        <w:rPr>
          <w:rFonts w:cs="Arial"/>
        </w:rPr>
      </w:pPr>
      <w:r>
        <w:rPr>
          <w:rFonts w:cs="Arial"/>
        </w:rPr>
        <w:t xml:space="preserve">The Council of the City of Bayswater is the decision making body which makes decisions on behalf of the community.  Ordinary Meetings of Council are held on a </w:t>
      </w:r>
      <w:r w:rsidR="00153AA4">
        <w:rPr>
          <w:rFonts w:cs="Arial"/>
        </w:rPr>
        <w:t>monthly basis</w:t>
      </w:r>
      <w:r>
        <w:rPr>
          <w:rFonts w:cs="Arial"/>
        </w:rPr>
        <w:t xml:space="preserve"> on </w:t>
      </w:r>
      <w:r w:rsidR="00A809C2">
        <w:rPr>
          <w:rFonts w:cs="Arial"/>
        </w:rPr>
        <w:t>the third</w:t>
      </w:r>
      <w:r>
        <w:rPr>
          <w:rFonts w:cs="Arial"/>
        </w:rPr>
        <w:t xml:space="preserve"> Tuesday </w:t>
      </w:r>
      <w:r w:rsidR="00A809C2">
        <w:rPr>
          <w:rFonts w:cs="Arial"/>
        </w:rPr>
        <w:t xml:space="preserve">of each month </w:t>
      </w:r>
      <w:r>
        <w:rPr>
          <w:rFonts w:cs="Arial"/>
        </w:rPr>
        <w:t>commencing at 6.30pm.</w:t>
      </w:r>
    </w:p>
    <w:p w:rsidR="004F34C9" w:rsidRDefault="004F34C9" w:rsidP="004F34C9">
      <w:pPr>
        <w:rPr>
          <w:rFonts w:cs="Arial"/>
        </w:rPr>
      </w:pPr>
    </w:p>
    <w:p w:rsidR="004F34C9" w:rsidRDefault="004F34C9" w:rsidP="004F34C9">
      <w:pPr>
        <w:rPr>
          <w:rFonts w:cs="Arial"/>
        </w:rPr>
      </w:pPr>
      <w:r>
        <w:rPr>
          <w:rFonts w:cs="Arial"/>
        </w:rPr>
        <w:t>Special Meetings of Council are also held as and when required to consider urgent business</w:t>
      </w:r>
      <w:r w:rsidR="00B00BE0">
        <w:rPr>
          <w:rFonts w:cs="Arial"/>
        </w:rPr>
        <w:t>.</w:t>
      </w:r>
    </w:p>
    <w:p w:rsidR="004F34C9" w:rsidRDefault="002F252C" w:rsidP="004F34C9">
      <w:pPr>
        <w:rPr>
          <w:rFonts w:cs="Arial"/>
        </w:rPr>
      </w:pPr>
      <w:r>
        <w:rPr>
          <w:rFonts w:cs="Arial"/>
        </w:rPr>
        <w:t>Agenda Briefing Forums are currently conducted the week prior to the Ordinary Council Meeting where Deputations from the public can be heard.</w:t>
      </w:r>
    </w:p>
    <w:p w:rsidR="002F252C" w:rsidRDefault="002F252C" w:rsidP="004F34C9">
      <w:pPr>
        <w:rPr>
          <w:rFonts w:cs="Arial"/>
        </w:rPr>
      </w:pPr>
    </w:p>
    <w:p w:rsidR="004F34C9" w:rsidRDefault="004F34C9" w:rsidP="004F34C9">
      <w:pPr>
        <w:rPr>
          <w:rFonts w:cs="Arial"/>
        </w:rPr>
      </w:pPr>
      <w:r>
        <w:rPr>
          <w:rFonts w:cs="Arial"/>
        </w:rPr>
        <w:t>In order to ensure full transparency</w:t>
      </w:r>
      <w:r w:rsidR="00622B38">
        <w:rPr>
          <w:rFonts w:cs="Arial"/>
        </w:rPr>
        <w:t>, Council Meetings and</w:t>
      </w:r>
      <w:r>
        <w:rPr>
          <w:rFonts w:cs="Arial"/>
        </w:rPr>
        <w:t xml:space="preserve"> </w:t>
      </w:r>
      <w:r w:rsidR="00F215CB">
        <w:rPr>
          <w:rFonts w:cs="Arial"/>
        </w:rPr>
        <w:t xml:space="preserve">the </w:t>
      </w:r>
      <w:r w:rsidR="002F252C">
        <w:rPr>
          <w:rFonts w:cs="Arial"/>
        </w:rPr>
        <w:t>Agenda Briefing Forums</w:t>
      </w:r>
      <w:r w:rsidR="00622B38">
        <w:rPr>
          <w:rFonts w:cs="Arial"/>
        </w:rPr>
        <w:t xml:space="preserve"> </w:t>
      </w:r>
      <w:r>
        <w:rPr>
          <w:rFonts w:cs="Arial"/>
        </w:rPr>
        <w:t xml:space="preserve">are open to the public to observe the process.  </w:t>
      </w:r>
      <w:r w:rsidR="00622B38">
        <w:rPr>
          <w:rFonts w:cs="Arial"/>
        </w:rPr>
        <w:t>However, w</w:t>
      </w:r>
      <w:r>
        <w:rPr>
          <w:rFonts w:cs="Arial"/>
        </w:rPr>
        <w:t xml:space="preserve">here matters are of a confidential nature, </w:t>
      </w:r>
      <w:r w:rsidR="00622B38">
        <w:rPr>
          <w:rFonts w:cs="Arial"/>
        </w:rPr>
        <w:t xml:space="preserve">the meetings will be </w:t>
      </w:r>
      <w:r>
        <w:rPr>
          <w:rFonts w:cs="Arial"/>
        </w:rPr>
        <w:t>closed to the public</w:t>
      </w:r>
      <w:r w:rsidR="00622B38">
        <w:rPr>
          <w:rFonts w:cs="Arial"/>
        </w:rPr>
        <w:t xml:space="preserve"> during the discussion on those matters</w:t>
      </w:r>
      <w:r>
        <w:rPr>
          <w:rFonts w:cs="Arial"/>
        </w:rPr>
        <w:t>.</w:t>
      </w:r>
    </w:p>
    <w:p w:rsidR="004F34C9" w:rsidRDefault="004F34C9" w:rsidP="004F34C9">
      <w:pPr>
        <w:rPr>
          <w:rFonts w:cs="Arial"/>
        </w:rPr>
      </w:pPr>
    </w:p>
    <w:p w:rsidR="004F34C9" w:rsidRDefault="00B65B38" w:rsidP="004F34C9">
      <w:pPr>
        <w:rPr>
          <w:rFonts w:cs="Arial"/>
        </w:rPr>
      </w:pPr>
      <w:r>
        <w:rPr>
          <w:rFonts w:cs="Arial"/>
        </w:rPr>
        <w:t>M</w:t>
      </w:r>
      <w:r w:rsidR="004F34C9">
        <w:rPr>
          <w:rFonts w:cs="Arial"/>
        </w:rPr>
        <w:t xml:space="preserve">embers of the public wishing to make Deputations </w:t>
      </w:r>
      <w:r w:rsidR="00D779CC">
        <w:rPr>
          <w:rFonts w:cs="Arial"/>
        </w:rPr>
        <w:t xml:space="preserve">to Council or Committees </w:t>
      </w:r>
      <w:r w:rsidR="004F34C9">
        <w:rPr>
          <w:rFonts w:cs="Arial"/>
        </w:rPr>
        <w:t>must apply to the City by 1:</w:t>
      </w:r>
      <w:r w:rsidR="002F252C">
        <w:rPr>
          <w:rFonts w:cs="Arial"/>
        </w:rPr>
        <w:t>3</w:t>
      </w:r>
      <w:r w:rsidR="004F34C9">
        <w:rPr>
          <w:rFonts w:cs="Arial"/>
        </w:rPr>
        <w:t xml:space="preserve">0pm on the day </w:t>
      </w:r>
      <w:r w:rsidR="002F252C">
        <w:rPr>
          <w:rFonts w:cs="Arial"/>
        </w:rPr>
        <w:t>of</w:t>
      </w:r>
      <w:r w:rsidR="004F34C9">
        <w:rPr>
          <w:rFonts w:cs="Arial"/>
        </w:rPr>
        <w:t xml:space="preserve"> the </w:t>
      </w:r>
      <w:r w:rsidR="00F215CB">
        <w:rPr>
          <w:rFonts w:cs="Arial"/>
        </w:rPr>
        <w:t xml:space="preserve">Council </w:t>
      </w:r>
      <w:r w:rsidR="001E05BB">
        <w:rPr>
          <w:rFonts w:cs="Arial"/>
        </w:rPr>
        <w:t xml:space="preserve">or </w:t>
      </w:r>
      <w:r w:rsidR="002F252C">
        <w:rPr>
          <w:rFonts w:cs="Arial"/>
        </w:rPr>
        <w:t>Agenda Briefing Forum</w:t>
      </w:r>
      <w:r w:rsidR="001E05BB">
        <w:rPr>
          <w:rFonts w:cs="Arial"/>
        </w:rPr>
        <w:t xml:space="preserve"> </w:t>
      </w:r>
      <w:r w:rsidR="00F215CB">
        <w:rPr>
          <w:rFonts w:cs="Arial"/>
        </w:rPr>
        <w:t>Meeting</w:t>
      </w:r>
      <w:r w:rsidR="004F34C9">
        <w:rPr>
          <w:rFonts w:cs="Arial"/>
        </w:rPr>
        <w:t xml:space="preserve">.  </w:t>
      </w:r>
    </w:p>
    <w:p w:rsidR="002F252C" w:rsidRDefault="002F252C" w:rsidP="004F34C9">
      <w:pPr>
        <w:rPr>
          <w:rFonts w:cs="Arial"/>
        </w:rPr>
      </w:pPr>
    </w:p>
    <w:p w:rsidR="004F34C9" w:rsidRDefault="004F34C9" w:rsidP="004F34C9">
      <w:pPr>
        <w:rPr>
          <w:rFonts w:cs="Arial"/>
        </w:rPr>
      </w:pPr>
      <w:r>
        <w:rPr>
          <w:rFonts w:cs="Arial"/>
        </w:rPr>
        <w:t xml:space="preserve">Agendas for the </w:t>
      </w:r>
      <w:r w:rsidR="001E05BB">
        <w:rPr>
          <w:rFonts w:cs="Arial"/>
        </w:rPr>
        <w:t xml:space="preserve">Council </w:t>
      </w:r>
      <w:r w:rsidR="00A740FD">
        <w:rPr>
          <w:rFonts w:cs="Arial"/>
        </w:rPr>
        <w:t xml:space="preserve">Meeting are available </w:t>
      </w:r>
      <w:r>
        <w:rPr>
          <w:rFonts w:cs="Arial"/>
        </w:rPr>
        <w:t xml:space="preserve">on the </w:t>
      </w:r>
      <w:r w:rsidR="00A740FD">
        <w:rPr>
          <w:rFonts w:cs="Arial"/>
        </w:rPr>
        <w:t>Friday</w:t>
      </w:r>
      <w:r w:rsidR="00F215CB">
        <w:rPr>
          <w:rFonts w:cs="Arial"/>
        </w:rPr>
        <w:t xml:space="preserve"> </w:t>
      </w:r>
      <w:r>
        <w:rPr>
          <w:rFonts w:cs="Arial"/>
        </w:rPr>
        <w:t xml:space="preserve">prior to the </w:t>
      </w:r>
      <w:r w:rsidR="001E05BB">
        <w:rPr>
          <w:rFonts w:cs="Arial"/>
        </w:rPr>
        <w:t xml:space="preserve">respective </w:t>
      </w:r>
      <w:r w:rsidR="00A740FD">
        <w:rPr>
          <w:rFonts w:cs="Arial"/>
        </w:rPr>
        <w:t xml:space="preserve">Agenda Briefing Forum and on the Tuesday two weeks prior to the Committees. </w:t>
      </w:r>
      <w:r>
        <w:rPr>
          <w:rFonts w:cs="Arial"/>
        </w:rPr>
        <w:t>Copies of the Agenda</w:t>
      </w:r>
      <w:r w:rsidR="001E05BB">
        <w:rPr>
          <w:rFonts w:cs="Arial"/>
        </w:rPr>
        <w:t>s</w:t>
      </w:r>
      <w:r>
        <w:rPr>
          <w:rFonts w:cs="Arial"/>
        </w:rPr>
        <w:t xml:space="preserve"> are </w:t>
      </w:r>
      <w:r w:rsidR="00622B38">
        <w:rPr>
          <w:rFonts w:cs="Arial"/>
        </w:rPr>
        <w:t xml:space="preserve">also </w:t>
      </w:r>
      <w:r>
        <w:rPr>
          <w:rFonts w:cs="Arial"/>
        </w:rPr>
        <w:t>available for interested members of the public at the Bayswater, Maylands and Morley Libraries, on the City's web site ww</w:t>
      </w:r>
      <w:r w:rsidR="00B00BE0">
        <w:rPr>
          <w:rFonts w:cs="Arial"/>
        </w:rPr>
        <w:t xml:space="preserve">w.bayswater.wa.gov.au and </w:t>
      </w:r>
      <w:r w:rsidR="00C2732C">
        <w:rPr>
          <w:rFonts w:cs="Arial"/>
        </w:rPr>
        <w:t xml:space="preserve">hard </w:t>
      </w:r>
      <w:r>
        <w:rPr>
          <w:rFonts w:cs="Arial"/>
        </w:rPr>
        <w:t xml:space="preserve">copies </w:t>
      </w:r>
      <w:r w:rsidR="00B00BE0">
        <w:rPr>
          <w:rFonts w:cs="Arial"/>
        </w:rPr>
        <w:t>are</w:t>
      </w:r>
      <w:r>
        <w:rPr>
          <w:rFonts w:cs="Arial"/>
        </w:rPr>
        <w:t xml:space="preserve"> also </w:t>
      </w:r>
      <w:r w:rsidR="00B00BE0">
        <w:rPr>
          <w:rFonts w:cs="Arial"/>
        </w:rPr>
        <w:t>made</w:t>
      </w:r>
      <w:r>
        <w:rPr>
          <w:rFonts w:cs="Arial"/>
        </w:rPr>
        <w:t xml:space="preserve"> available at the </w:t>
      </w:r>
      <w:r w:rsidR="00F215CB">
        <w:rPr>
          <w:rFonts w:cs="Arial"/>
        </w:rPr>
        <w:t>Meetings</w:t>
      </w:r>
      <w:r>
        <w:rPr>
          <w:rFonts w:cs="Arial"/>
        </w:rPr>
        <w:t>.</w:t>
      </w:r>
    </w:p>
    <w:p w:rsidR="004F34C9" w:rsidRDefault="004F34C9" w:rsidP="004F34C9">
      <w:pPr>
        <w:rPr>
          <w:rFonts w:cs="Arial"/>
        </w:rPr>
      </w:pPr>
    </w:p>
    <w:p w:rsidR="004F34C9" w:rsidRDefault="004F34C9" w:rsidP="004F34C9">
      <w:pPr>
        <w:rPr>
          <w:rFonts w:cs="Arial"/>
        </w:rPr>
      </w:pPr>
      <w:r>
        <w:rPr>
          <w:rFonts w:cs="Arial"/>
        </w:rPr>
        <w:t xml:space="preserve">Copies of the Minutes of Council </w:t>
      </w:r>
      <w:r w:rsidR="00C2732C">
        <w:rPr>
          <w:rFonts w:cs="Arial"/>
        </w:rPr>
        <w:t xml:space="preserve">and Committee </w:t>
      </w:r>
      <w:r>
        <w:rPr>
          <w:rFonts w:cs="Arial"/>
        </w:rPr>
        <w:t xml:space="preserve">Meetings are made available at </w:t>
      </w:r>
      <w:r w:rsidR="00C2732C">
        <w:rPr>
          <w:rFonts w:cs="Arial"/>
        </w:rPr>
        <w:t>the m</w:t>
      </w:r>
      <w:r>
        <w:rPr>
          <w:rFonts w:cs="Arial"/>
        </w:rPr>
        <w:t>eetings or from the City’s Civic Centre after the meeting, by appointment. They are also available from the City's Libraries and the City’s web site.</w:t>
      </w:r>
    </w:p>
    <w:p w:rsidR="004F34C9" w:rsidRDefault="004F34C9" w:rsidP="004F34C9">
      <w:pPr>
        <w:rPr>
          <w:rFonts w:cs="Arial"/>
        </w:rPr>
      </w:pPr>
    </w:p>
    <w:p w:rsidR="004F34C9" w:rsidRDefault="004F34C9" w:rsidP="004F34C9">
      <w:pPr>
        <w:rPr>
          <w:rFonts w:cs="Arial"/>
        </w:rPr>
      </w:pPr>
      <w:r>
        <w:rPr>
          <w:rFonts w:cs="Arial"/>
        </w:rPr>
        <w:br w:type="page"/>
      </w:r>
    </w:p>
    <w:p w:rsidR="004F34C9" w:rsidRDefault="004F34C9" w:rsidP="004F34C9">
      <w:pPr>
        <w:pStyle w:val="Heading1"/>
        <w:rPr>
          <w:rFonts w:cs="Arial"/>
          <w:sz w:val="22"/>
          <w:szCs w:val="22"/>
        </w:rPr>
      </w:pPr>
      <w:bookmarkStart w:id="5" w:name="_Toc435544252"/>
      <w:r>
        <w:rPr>
          <w:rFonts w:cs="Arial"/>
          <w:sz w:val="22"/>
          <w:szCs w:val="22"/>
        </w:rPr>
        <w:t>6.</w:t>
      </w:r>
      <w:r>
        <w:rPr>
          <w:rFonts w:cs="Arial"/>
          <w:sz w:val="22"/>
          <w:szCs w:val="22"/>
        </w:rPr>
        <w:tab/>
        <w:t>PUBLIC PARTICIPATION IN THE FORMULATION OF POLICY AND PERFORMANCE OF AGENCY FUNCTIONS</w:t>
      </w:r>
      <w:bookmarkEnd w:id="5"/>
    </w:p>
    <w:p w:rsidR="004F34C9" w:rsidRDefault="004F34C9" w:rsidP="004F34C9">
      <w:pPr>
        <w:rPr>
          <w:rFonts w:cs="Arial"/>
        </w:rPr>
      </w:pPr>
    </w:p>
    <w:p w:rsidR="004F34C9" w:rsidRDefault="004F34C9" w:rsidP="004F34C9">
      <w:pPr>
        <w:rPr>
          <w:rFonts w:cs="Arial"/>
        </w:rPr>
      </w:pPr>
      <w:r>
        <w:rPr>
          <w:rFonts w:cs="Arial"/>
        </w:rPr>
        <w:t>Members of the public have a number of opportunities to put forward their views on particular issues before Council:</w:t>
      </w:r>
    </w:p>
    <w:p w:rsidR="002663B0" w:rsidRDefault="002663B0" w:rsidP="004F34C9">
      <w:pPr>
        <w:rPr>
          <w:rFonts w:cs="Arial"/>
        </w:rPr>
      </w:pPr>
    </w:p>
    <w:p w:rsidR="002663B0" w:rsidRPr="006C5551" w:rsidRDefault="002663B0" w:rsidP="006C5551">
      <w:pPr>
        <w:rPr>
          <w:rFonts w:cs="Arial"/>
          <w:b/>
        </w:rPr>
      </w:pPr>
      <w:r w:rsidRPr="006C5551">
        <w:rPr>
          <w:rFonts w:cs="Arial"/>
          <w:b/>
        </w:rPr>
        <w:t>Council and Committee Meetings</w:t>
      </w:r>
    </w:p>
    <w:p w:rsidR="002663B0" w:rsidRPr="002663B0" w:rsidRDefault="002663B0" w:rsidP="006C5551">
      <w:pPr>
        <w:pStyle w:val="ListParagraph"/>
        <w:ind w:left="0" w:hanging="11"/>
        <w:rPr>
          <w:rFonts w:ascii="Arial" w:hAnsi="Arial" w:cs="Arial"/>
          <w:sz w:val="22"/>
          <w:szCs w:val="22"/>
        </w:rPr>
      </w:pPr>
      <w:r w:rsidRPr="002663B0">
        <w:rPr>
          <w:rFonts w:ascii="Arial" w:hAnsi="Arial" w:cs="Arial"/>
          <w:sz w:val="22"/>
          <w:szCs w:val="22"/>
        </w:rPr>
        <w:t xml:space="preserve">Council </w:t>
      </w:r>
      <w:r>
        <w:rPr>
          <w:rFonts w:ascii="Arial" w:hAnsi="Arial" w:cs="Arial"/>
          <w:sz w:val="22"/>
          <w:szCs w:val="22"/>
        </w:rPr>
        <w:t xml:space="preserve">and committee </w:t>
      </w:r>
      <w:r w:rsidRPr="002663B0">
        <w:rPr>
          <w:rFonts w:ascii="Arial" w:hAnsi="Arial" w:cs="Arial"/>
          <w:sz w:val="22"/>
          <w:szCs w:val="22"/>
        </w:rPr>
        <w:t>meetings follow a formal written agenda, which sets out the order and details o</w:t>
      </w:r>
      <w:r w:rsidR="001E05BB">
        <w:rPr>
          <w:rFonts w:ascii="Arial" w:hAnsi="Arial" w:cs="Arial"/>
          <w:sz w:val="22"/>
          <w:szCs w:val="22"/>
        </w:rPr>
        <w:t xml:space="preserve">f the business to be discussed.  </w:t>
      </w:r>
      <w:r w:rsidRPr="002663B0">
        <w:rPr>
          <w:rFonts w:ascii="Arial" w:hAnsi="Arial" w:cs="Arial"/>
          <w:sz w:val="22"/>
          <w:szCs w:val="22"/>
        </w:rPr>
        <w:t>Council meetings will mostly need to consider items requiring absolute majority and any other items norma</w:t>
      </w:r>
      <w:r w:rsidR="001E05BB">
        <w:rPr>
          <w:rFonts w:ascii="Arial" w:hAnsi="Arial" w:cs="Arial"/>
          <w:sz w:val="22"/>
          <w:szCs w:val="22"/>
        </w:rPr>
        <w:t xml:space="preserve">lly considered by full Council.  </w:t>
      </w:r>
      <w:r w:rsidRPr="002663B0">
        <w:rPr>
          <w:rFonts w:ascii="Arial" w:hAnsi="Arial" w:cs="Arial"/>
          <w:sz w:val="22"/>
          <w:szCs w:val="22"/>
        </w:rPr>
        <w:t xml:space="preserve">Resolutions from the Committees will be presented to Council for acceptance. </w:t>
      </w:r>
      <w:r w:rsidRPr="002663B0">
        <w:rPr>
          <w:rFonts w:ascii="Arial" w:hAnsi="Arial" w:cs="Arial"/>
          <w:sz w:val="22"/>
          <w:szCs w:val="22"/>
        </w:rPr>
        <w:br/>
      </w:r>
      <w:r w:rsidRPr="002663B0">
        <w:rPr>
          <w:rFonts w:ascii="Arial" w:hAnsi="Arial" w:cs="Arial"/>
          <w:sz w:val="22"/>
          <w:szCs w:val="22"/>
        </w:rPr>
        <w:br/>
        <w:t xml:space="preserve">Members of the public are welcome to attend Council meetings but are not permitted to take part in debate. Council </w:t>
      </w:r>
      <w:r w:rsidR="001E05BB">
        <w:rPr>
          <w:rFonts w:ascii="Arial" w:hAnsi="Arial" w:cs="Arial"/>
          <w:sz w:val="22"/>
          <w:szCs w:val="22"/>
        </w:rPr>
        <w:t>and C</w:t>
      </w:r>
      <w:r>
        <w:rPr>
          <w:rFonts w:ascii="Arial" w:hAnsi="Arial" w:cs="Arial"/>
          <w:sz w:val="22"/>
          <w:szCs w:val="22"/>
        </w:rPr>
        <w:t xml:space="preserve">ommittee </w:t>
      </w:r>
      <w:r w:rsidRPr="002663B0">
        <w:rPr>
          <w:rFonts w:ascii="Arial" w:hAnsi="Arial" w:cs="Arial"/>
          <w:sz w:val="22"/>
          <w:szCs w:val="22"/>
        </w:rPr>
        <w:t xml:space="preserve">meetings are closed to the public to </w:t>
      </w:r>
      <w:r w:rsidR="004B5A94">
        <w:rPr>
          <w:rFonts w:ascii="Arial" w:hAnsi="Arial" w:cs="Arial"/>
          <w:sz w:val="22"/>
          <w:szCs w:val="22"/>
        </w:rPr>
        <w:t xml:space="preserve">discuss confidential matters </w:t>
      </w:r>
      <w:r w:rsidRPr="002663B0">
        <w:rPr>
          <w:rFonts w:ascii="Arial" w:hAnsi="Arial" w:cs="Arial"/>
          <w:sz w:val="22"/>
          <w:szCs w:val="22"/>
        </w:rPr>
        <w:t>listed in the agenda.</w:t>
      </w:r>
    </w:p>
    <w:p w:rsidR="004F34C9" w:rsidRPr="002663B0" w:rsidRDefault="004F34C9" w:rsidP="004F34C9">
      <w:pPr>
        <w:rPr>
          <w:rFonts w:cs="Arial"/>
        </w:rPr>
      </w:pPr>
    </w:p>
    <w:p w:rsidR="001E05BB" w:rsidRPr="006C5551" w:rsidRDefault="009C4648" w:rsidP="006C5551">
      <w:pPr>
        <w:jc w:val="left"/>
        <w:rPr>
          <w:rFonts w:cs="Arial"/>
        </w:rPr>
      </w:pPr>
      <w:r w:rsidRPr="006C5551">
        <w:rPr>
          <w:rStyle w:val="Strong"/>
          <w:rFonts w:cs="Arial"/>
        </w:rPr>
        <w:t>Public Question Time</w:t>
      </w:r>
      <w:r w:rsidRPr="006C5551">
        <w:rPr>
          <w:rStyle w:val="Strong"/>
          <w:rFonts w:cs="Arial"/>
          <w:u w:val="single"/>
        </w:rPr>
        <w:t xml:space="preserve"> </w:t>
      </w:r>
      <w:r w:rsidRPr="006C5551">
        <w:rPr>
          <w:rFonts w:cs="Arial"/>
          <w:color w:val="585858"/>
        </w:rPr>
        <w:br/>
      </w:r>
      <w:r w:rsidRPr="006C5551">
        <w:rPr>
          <w:rFonts w:cs="Arial"/>
        </w:rPr>
        <w:t xml:space="preserve">Public Questions are invited at the Planning and Development Services Committee meetings; Community, Technical, Finance and Corporate Services Committee meetings </w:t>
      </w:r>
      <w:r w:rsidR="004B5A94" w:rsidRPr="006C5551">
        <w:rPr>
          <w:rFonts w:cs="Arial"/>
        </w:rPr>
        <w:t>and Ordinary Council meetings.</w:t>
      </w:r>
      <w:r w:rsidRPr="006C5551">
        <w:rPr>
          <w:rFonts w:cs="Arial"/>
        </w:rPr>
        <w:br/>
      </w:r>
      <w:r w:rsidRPr="006C5551">
        <w:rPr>
          <w:rFonts w:cs="Arial"/>
        </w:rPr>
        <w:br/>
        <w:t xml:space="preserve">All members of the community have a legislative right to ask questions at </w:t>
      </w:r>
      <w:r w:rsidR="001E05BB" w:rsidRPr="006C5551">
        <w:rPr>
          <w:rFonts w:cs="Arial"/>
        </w:rPr>
        <w:t xml:space="preserve">Council and Committee meetings.  </w:t>
      </w:r>
      <w:r w:rsidRPr="006C5551">
        <w:rPr>
          <w:rFonts w:cs="Arial"/>
        </w:rPr>
        <w:t xml:space="preserve">The City encourages public participation in the decision-making process. </w:t>
      </w:r>
      <w:r w:rsidRPr="006C5551">
        <w:rPr>
          <w:rFonts w:cs="Arial"/>
        </w:rPr>
        <w:br/>
      </w:r>
      <w:r w:rsidRPr="006C5551">
        <w:rPr>
          <w:rFonts w:cs="Arial"/>
        </w:rPr>
        <w:br/>
      </w:r>
      <w:r w:rsidRPr="006C5551">
        <w:rPr>
          <w:rStyle w:val="Emphasis"/>
          <w:rFonts w:cs="Arial"/>
        </w:rPr>
        <w:t>Procedure for Public Question Time</w:t>
      </w:r>
      <w:r w:rsidRPr="006C5551">
        <w:rPr>
          <w:rFonts w:cs="Arial"/>
        </w:rPr>
        <w:t xml:space="preserve">: </w:t>
      </w:r>
      <w:r w:rsidRPr="006C5551">
        <w:rPr>
          <w:rFonts w:cs="Arial"/>
        </w:rPr>
        <w:br/>
        <w:t>In accordance with the City's S</w:t>
      </w:r>
      <w:r w:rsidR="006C5551" w:rsidRPr="006C5551">
        <w:rPr>
          <w:rFonts w:cs="Arial"/>
        </w:rPr>
        <w:t>tanding Orders Local Law 2018</w:t>
      </w:r>
      <w:r w:rsidRPr="006C5551">
        <w:rPr>
          <w:rFonts w:cs="Arial"/>
        </w:rPr>
        <w:t xml:space="preserve">, written and verbal questions relating to matters of business listed on the agenda for the Council or Committee meeting will be considered in the first instance, followed by questions relating to Council business not listed on the agenda. </w:t>
      </w:r>
      <w:r w:rsidRPr="006C5551">
        <w:rPr>
          <w:rFonts w:cs="Arial"/>
        </w:rPr>
        <w:br/>
      </w:r>
      <w:r w:rsidRPr="006C5551">
        <w:rPr>
          <w:rFonts w:cs="Arial"/>
        </w:rPr>
        <w:br/>
        <w:t>A member of the public who wishes to ask a question during public question time must – </w:t>
      </w:r>
      <w:r w:rsidRPr="006C5551">
        <w:rPr>
          <w:rFonts w:cs="Arial"/>
        </w:rPr>
        <w:br/>
        <w:t>first state his or her name and address; </w:t>
      </w:r>
      <w:r w:rsidRPr="006C5551">
        <w:rPr>
          <w:rFonts w:cs="Arial"/>
        </w:rPr>
        <w:br/>
        <w:t>    • direct the question to the presiding member</w:t>
      </w:r>
      <w:r w:rsidR="00DA3B6A">
        <w:rPr>
          <w:rFonts w:cs="Arial"/>
        </w:rPr>
        <w:t>;</w:t>
      </w:r>
      <w:r w:rsidRPr="006C5551">
        <w:rPr>
          <w:rFonts w:cs="Arial"/>
        </w:rPr>
        <w:t> </w:t>
      </w:r>
      <w:r w:rsidRPr="006C5551">
        <w:rPr>
          <w:rFonts w:cs="Arial"/>
        </w:rPr>
        <w:br/>
        <w:t>    • ask the question briefly and concisely; </w:t>
      </w:r>
      <w:r w:rsidRPr="006C5551">
        <w:rPr>
          <w:rFonts w:cs="Arial"/>
        </w:rPr>
        <w:br/>
        <w:t>    • limit any preamble to matters directly relevant to the question; and </w:t>
      </w:r>
      <w:r w:rsidRPr="006C5551">
        <w:rPr>
          <w:rFonts w:cs="Arial"/>
        </w:rPr>
        <w:br/>
        <w:t>    • ensure that the question is not accompanie</w:t>
      </w:r>
      <w:r w:rsidR="001E05BB" w:rsidRPr="006C5551">
        <w:rPr>
          <w:rFonts w:cs="Arial"/>
        </w:rPr>
        <w:t>d by any expression of opinion,</w:t>
      </w:r>
    </w:p>
    <w:p w:rsidR="006C5551" w:rsidRDefault="009C4648" w:rsidP="00DA3B6A">
      <w:pPr>
        <w:jc w:val="left"/>
        <w:rPr>
          <w:rFonts w:cs="Arial"/>
        </w:rPr>
      </w:pPr>
      <w:r w:rsidRPr="001E05BB">
        <w:rPr>
          <w:rFonts w:cs="Arial"/>
        </w:rPr>
        <w:t>statement of fact or other comment</w:t>
      </w:r>
      <w:r w:rsidR="006C5551">
        <w:rPr>
          <w:rFonts w:cs="Arial"/>
        </w:rPr>
        <w:t xml:space="preserve"> to explain the question..</w:t>
      </w:r>
    </w:p>
    <w:p w:rsidR="009C4648" w:rsidRPr="001E05BB" w:rsidRDefault="009C4648" w:rsidP="006C5551">
      <w:pPr>
        <w:ind w:firstLine="142"/>
        <w:jc w:val="left"/>
        <w:rPr>
          <w:rFonts w:cs="Arial"/>
        </w:rPr>
      </w:pPr>
      <w:r w:rsidRPr="001E05BB">
        <w:rPr>
          <w:rFonts w:cs="Arial"/>
        </w:rPr>
        <w:br/>
        <w:t xml:space="preserve">Each member of the public is entitled to ask up to 3 questions before other members of the public will be invited to ask their questions. </w:t>
      </w:r>
      <w:r w:rsidRPr="001E05BB">
        <w:rPr>
          <w:rFonts w:cs="Arial"/>
        </w:rPr>
        <w:br/>
      </w:r>
      <w:r w:rsidRPr="001E05BB">
        <w:rPr>
          <w:rFonts w:cs="Arial"/>
        </w:rPr>
        <w:br/>
        <w:t>A verbal response will be provided at the meeting</w:t>
      </w:r>
      <w:r w:rsidR="007E560C">
        <w:rPr>
          <w:rFonts w:cs="Arial"/>
        </w:rPr>
        <w:t>,</w:t>
      </w:r>
      <w:r w:rsidR="004B5A94" w:rsidRPr="001E05BB">
        <w:rPr>
          <w:rFonts w:cs="Arial"/>
        </w:rPr>
        <w:t xml:space="preserve"> if </w:t>
      </w:r>
      <w:r w:rsidRPr="001E05BB">
        <w:rPr>
          <w:rFonts w:cs="Arial"/>
        </w:rPr>
        <w:t>the question is 'taken on notice' a response will be provided in the next agenda of the relevant meeting.</w:t>
      </w:r>
      <w:r w:rsidRPr="001E05BB">
        <w:rPr>
          <w:rFonts w:cs="Arial"/>
        </w:rPr>
        <w:br/>
      </w:r>
      <w:r w:rsidRPr="001E05BB">
        <w:rPr>
          <w:rFonts w:cs="Arial"/>
        </w:rPr>
        <w:br/>
        <w:t xml:space="preserve">A summary of each question raised by members of the public at the meeting and a summary of the response to the question will be included in the minutes of that meeting in accordance with section 5.25 (1) (f) of the </w:t>
      </w:r>
      <w:r w:rsidRPr="001E05BB">
        <w:rPr>
          <w:rStyle w:val="Emphasis"/>
          <w:rFonts w:cs="Arial"/>
        </w:rPr>
        <w:t>Local Government Act 1995</w:t>
      </w:r>
      <w:r w:rsidRPr="001E05BB">
        <w:rPr>
          <w:rFonts w:cs="Arial"/>
        </w:rPr>
        <w:t xml:space="preserve"> and the </w:t>
      </w:r>
      <w:r w:rsidRPr="001E05BB">
        <w:rPr>
          <w:rStyle w:val="Emphasis"/>
          <w:rFonts w:cs="Arial"/>
        </w:rPr>
        <w:t xml:space="preserve">Local Government (Administration) Regulations 1996 </w:t>
      </w:r>
      <w:r w:rsidRPr="001E05BB">
        <w:rPr>
          <w:rFonts w:cs="Arial"/>
        </w:rPr>
        <w:t>regulation 11 (e).</w:t>
      </w:r>
    </w:p>
    <w:p w:rsidR="004B5A94" w:rsidRDefault="004B5A94" w:rsidP="004B5A94">
      <w:pPr>
        <w:ind w:left="720"/>
        <w:rPr>
          <w:rFonts w:cs="Arial"/>
        </w:rPr>
      </w:pPr>
    </w:p>
    <w:p w:rsidR="002663B0" w:rsidRDefault="004B5A94" w:rsidP="006C5551">
      <w:pPr>
        <w:rPr>
          <w:rFonts w:cs="Arial"/>
        </w:rPr>
      </w:pPr>
      <w:r>
        <w:rPr>
          <w:rFonts w:cs="Arial"/>
        </w:rPr>
        <w:t>A copy of t</w:t>
      </w:r>
      <w:r w:rsidR="007E560C">
        <w:rPr>
          <w:rFonts w:cs="Arial"/>
        </w:rPr>
        <w:t>he City's Public Question Time F</w:t>
      </w:r>
      <w:r>
        <w:rPr>
          <w:rFonts w:cs="Arial"/>
        </w:rPr>
        <w:t xml:space="preserve">orm is available on the City's </w:t>
      </w:r>
      <w:r w:rsidR="00060563">
        <w:rPr>
          <w:rFonts w:cs="Arial"/>
        </w:rPr>
        <w:t xml:space="preserve">website </w:t>
      </w:r>
      <w:hyperlink r:id="rId20" w:history="1">
        <w:r w:rsidR="00060563">
          <w:rPr>
            <w:rStyle w:val="Hyperlink"/>
            <w:rFonts w:cs="Arial"/>
          </w:rPr>
          <w:t>www.bayswater.wa.gov.au</w:t>
        </w:r>
      </w:hyperlink>
      <w:r>
        <w:rPr>
          <w:rFonts w:cs="Arial"/>
        </w:rPr>
        <w:t>.</w:t>
      </w:r>
    </w:p>
    <w:p w:rsidR="006C5551" w:rsidRDefault="006C5551" w:rsidP="006C5551">
      <w:pPr>
        <w:rPr>
          <w:rFonts w:cs="Arial"/>
        </w:rPr>
      </w:pPr>
    </w:p>
    <w:p w:rsidR="002663B0" w:rsidRDefault="002663B0" w:rsidP="009C4648">
      <w:pPr>
        <w:ind w:left="720"/>
        <w:rPr>
          <w:rFonts w:cs="Arial"/>
        </w:rPr>
      </w:pPr>
    </w:p>
    <w:p w:rsidR="006C5551" w:rsidRPr="009C4648" w:rsidRDefault="006C5551" w:rsidP="009C4648">
      <w:pPr>
        <w:ind w:left="720"/>
        <w:rPr>
          <w:rFonts w:cs="Arial"/>
        </w:rPr>
      </w:pPr>
    </w:p>
    <w:p w:rsidR="006C5551" w:rsidRDefault="006C5551" w:rsidP="006C5551">
      <w:pPr>
        <w:jc w:val="left"/>
        <w:rPr>
          <w:rFonts w:cs="Arial"/>
          <w:b/>
        </w:rPr>
      </w:pPr>
    </w:p>
    <w:p w:rsidR="0065587F" w:rsidRPr="0065587F" w:rsidRDefault="0065587F" w:rsidP="006C5551">
      <w:pPr>
        <w:jc w:val="left"/>
        <w:rPr>
          <w:rFonts w:cs="Arial"/>
          <w:b/>
        </w:rPr>
      </w:pPr>
      <w:r w:rsidRPr="0065587F">
        <w:rPr>
          <w:rFonts w:cs="Arial"/>
          <w:b/>
        </w:rPr>
        <w:t>Deputations</w:t>
      </w:r>
    </w:p>
    <w:p w:rsidR="004B5A94" w:rsidRDefault="00A740FD" w:rsidP="006C5551">
      <w:pPr>
        <w:jc w:val="left"/>
        <w:rPr>
          <w:rFonts w:cs="Arial"/>
          <w:color w:val="585858"/>
        </w:rPr>
      </w:pPr>
      <w:r>
        <w:rPr>
          <w:rFonts w:cs="Arial"/>
        </w:rPr>
        <w:t>Deputations are heard at the Agenda Briefing Forum, which is held one week prior to the Ordinary Council Meeting.</w:t>
      </w:r>
      <w:bookmarkStart w:id="6" w:name="_GoBack"/>
      <w:bookmarkEnd w:id="6"/>
      <w:r w:rsidR="007E560C" w:rsidRPr="007E560C">
        <w:rPr>
          <w:rFonts w:cs="Arial"/>
        </w:rPr>
        <w:t xml:space="preserve"> </w:t>
      </w:r>
      <w:r w:rsidR="007E560C" w:rsidRPr="007E560C">
        <w:rPr>
          <w:rFonts w:cs="Arial"/>
        </w:rPr>
        <w:br/>
      </w:r>
      <w:r w:rsidR="007E560C" w:rsidRPr="007E560C">
        <w:rPr>
          <w:rFonts w:cs="Arial"/>
        </w:rPr>
        <w:br/>
      </w:r>
      <w:r w:rsidR="007E560C" w:rsidRPr="007E560C">
        <w:rPr>
          <w:rStyle w:val="Emphasis"/>
          <w:rFonts w:cs="Arial"/>
        </w:rPr>
        <w:t>What is a deputation?</w:t>
      </w:r>
      <w:r w:rsidR="007E560C" w:rsidRPr="007E560C">
        <w:rPr>
          <w:rFonts w:cs="Arial"/>
        </w:rPr>
        <w:br/>
        <w:t xml:space="preserve">A deputation is a statement or response made in relation to an item on a Committee agenda. </w:t>
      </w:r>
      <w:r w:rsidR="007E560C" w:rsidRPr="007E560C">
        <w:rPr>
          <w:rFonts w:cs="Arial"/>
        </w:rPr>
        <w:br/>
      </w:r>
      <w:r w:rsidR="007E560C" w:rsidRPr="007E560C">
        <w:rPr>
          <w:rFonts w:cs="Arial"/>
        </w:rPr>
        <w:br/>
        <w:t xml:space="preserve">Deputations are an important part of community participation in the decision-making process, providing individuals or groups in the community with an opportunity to present their opinions to the meeting. </w:t>
      </w:r>
      <w:r w:rsidR="007E560C" w:rsidRPr="007E560C">
        <w:rPr>
          <w:rFonts w:cs="Arial"/>
        </w:rPr>
        <w:br/>
      </w:r>
      <w:r w:rsidR="007E560C" w:rsidRPr="007E560C">
        <w:rPr>
          <w:rFonts w:cs="Arial"/>
        </w:rPr>
        <w:br/>
      </w:r>
      <w:r w:rsidR="007E560C" w:rsidRPr="007E560C">
        <w:rPr>
          <w:rStyle w:val="Emphasis"/>
          <w:rFonts w:cs="Arial"/>
        </w:rPr>
        <w:t>Procedure for a Deputation</w:t>
      </w:r>
      <w:r w:rsidR="007E560C" w:rsidRPr="007E560C">
        <w:rPr>
          <w:rFonts w:cs="Arial"/>
        </w:rPr>
        <w:t xml:space="preserve">: </w:t>
      </w:r>
      <w:r w:rsidR="007E560C" w:rsidRPr="007E560C">
        <w:rPr>
          <w:rFonts w:cs="Arial"/>
        </w:rPr>
        <w:br/>
        <w:t>In accordance with the City of Bayswater's Standing Orders Local Law 201</w:t>
      </w:r>
      <w:r w:rsidR="00412DBE">
        <w:rPr>
          <w:rFonts w:cs="Arial"/>
        </w:rPr>
        <w:t>8</w:t>
      </w:r>
      <w:r w:rsidR="007E560C" w:rsidRPr="007E560C">
        <w:rPr>
          <w:rFonts w:cs="Arial"/>
        </w:rPr>
        <w:t xml:space="preserve"> clause </w:t>
      </w:r>
      <w:r w:rsidR="00412DBE">
        <w:rPr>
          <w:rFonts w:cs="Arial"/>
        </w:rPr>
        <w:t>6</w:t>
      </w:r>
      <w:r w:rsidR="007E560C" w:rsidRPr="007E560C">
        <w:rPr>
          <w:rFonts w:cs="Arial"/>
        </w:rPr>
        <w:t>.</w:t>
      </w:r>
      <w:r w:rsidR="00412DBE">
        <w:rPr>
          <w:rFonts w:cs="Arial"/>
        </w:rPr>
        <w:t>9</w:t>
      </w:r>
      <w:r w:rsidR="007E560C" w:rsidRPr="007E560C">
        <w:rPr>
          <w:rFonts w:cs="Arial"/>
        </w:rPr>
        <w:t xml:space="preserve">(1), any person may make a deputation at Committee Meetings in relation to an item contained on the Agenda. </w:t>
      </w:r>
      <w:r w:rsidR="007E560C" w:rsidRPr="007E560C">
        <w:rPr>
          <w:rFonts w:cs="Arial"/>
        </w:rPr>
        <w:br/>
      </w:r>
      <w:r w:rsidR="007E560C" w:rsidRPr="007E560C">
        <w:rPr>
          <w:rFonts w:cs="Arial"/>
        </w:rPr>
        <w:br/>
        <w:t xml:space="preserve">The application should: </w:t>
      </w:r>
      <w:r w:rsidR="007E560C" w:rsidRPr="007E560C">
        <w:rPr>
          <w:rFonts w:cs="Arial"/>
        </w:rPr>
        <w:br/>
        <w:t xml:space="preserve">    • be made verbally or in writing to the Chief Executive Officer for approval. </w:t>
      </w:r>
      <w:r w:rsidR="007E560C" w:rsidRPr="007E560C">
        <w:rPr>
          <w:rFonts w:cs="Arial"/>
        </w:rPr>
        <w:br/>
        <w:t xml:space="preserve">    • include information relating to the subject matter to be raised by the deputation </w:t>
      </w:r>
      <w:r w:rsidR="007E560C" w:rsidRPr="007E560C">
        <w:rPr>
          <w:rFonts w:cs="Arial"/>
        </w:rPr>
        <w:br/>
        <w:t xml:space="preserve">    • contain sufficient detail to provide a general understanding of the purpose of the deputation. </w:t>
      </w:r>
      <w:r w:rsidR="007E560C" w:rsidRPr="007E560C">
        <w:rPr>
          <w:rFonts w:cs="Arial"/>
        </w:rPr>
        <w:br/>
      </w:r>
      <w:r w:rsidR="007E560C" w:rsidRPr="007E560C">
        <w:rPr>
          <w:rFonts w:cs="Arial"/>
        </w:rPr>
        <w:br/>
        <w:t>Each deputation will have five minutes to present their case. If there is a group of people wishing to attend the deputation, one person should be nominated as the spokesperson</w:t>
      </w:r>
      <w:r w:rsidR="007E560C">
        <w:rPr>
          <w:rFonts w:cs="Arial"/>
          <w:color w:val="585858"/>
        </w:rPr>
        <w:t>.</w:t>
      </w:r>
    </w:p>
    <w:p w:rsidR="007E560C" w:rsidRDefault="007E560C" w:rsidP="006C5551">
      <w:pPr>
        <w:jc w:val="left"/>
        <w:rPr>
          <w:rFonts w:cs="Arial"/>
        </w:rPr>
      </w:pPr>
    </w:p>
    <w:p w:rsidR="004B5A94" w:rsidRDefault="004B5A94" w:rsidP="006C5551">
      <w:pPr>
        <w:jc w:val="left"/>
        <w:rPr>
          <w:rStyle w:val="Hyperlink"/>
          <w:rFonts w:cs="Arial"/>
        </w:rPr>
      </w:pPr>
      <w:r>
        <w:rPr>
          <w:rFonts w:cs="Arial"/>
        </w:rPr>
        <w:t>A copy of the Council</w:t>
      </w:r>
      <w:r w:rsidR="003E077F">
        <w:rPr>
          <w:rFonts w:cs="Arial"/>
        </w:rPr>
        <w:t>'</w:t>
      </w:r>
      <w:r>
        <w:rPr>
          <w:rFonts w:cs="Arial"/>
        </w:rPr>
        <w:t xml:space="preserve">s Deputation Policy is available on the City's </w:t>
      </w:r>
      <w:r w:rsidR="00060563">
        <w:rPr>
          <w:rFonts w:cs="Arial"/>
        </w:rPr>
        <w:t xml:space="preserve">website </w:t>
      </w:r>
      <w:hyperlink r:id="rId21" w:history="1">
        <w:r w:rsidR="00060563">
          <w:rPr>
            <w:rStyle w:val="Hyperlink"/>
            <w:rFonts w:cs="Arial"/>
          </w:rPr>
          <w:t>www.bayswater.wa.gov.au</w:t>
        </w:r>
      </w:hyperlink>
    </w:p>
    <w:p w:rsidR="003E077F" w:rsidRDefault="003E077F" w:rsidP="003E077F">
      <w:pPr>
        <w:jc w:val="left"/>
        <w:rPr>
          <w:rFonts w:cs="Arial"/>
        </w:rPr>
      </w:pPr>
    </w:p>
    <w:p w:rsidR="007E560C" w:rsidRDefault="003E077F" w:rsidP="006C5551">
      <w:pPr>
        <w:rPr>
          <w:rFonts w:cs="Arial"/>
        </w:rPr>
      </w:pPr>
      <w:r w:rsidRPr="006C5551">
        <w:rPr>
          <w:rFonts w:cs="Arial"/>
          <w:b/>
        </w:rPr>
        <w:t>Petitions</w:t>
      </w:r>
    </w:p>
    <w:p w:rsidR="00266094" w:rsidRPr="00266094" w:rsidRDefault="00266094" w:rsidP="00266094">
      <w:pPr>
        <w:autoSpaceDE w:val="0"/>
        <w:autoSpaceDN w:val="0"/>
        <w:adjustRightInd w:val="0"/>
        <w:jc w:val="left"/>
        <w:rPr>
          <w:rFonts w:cs="Arial"/>
          <w:color w:val="010101"/>
        </w:rPr>
      </w:pPr>
      <w:r w:rsidRPr="00266094">
        <w:rPr>
          <w:rFonts w:cs="Arial"/>
          <w:color w:val="010101"/>
        </w:rPr>
        <w:t>(1) A petition is to—</w:t>
      </w:r>
    </w:p>
    <w:p w:rsidR="00266094" w:rsidRPr="00266094" w:rsidRDefault="00266094" w:rsidP="00266094">
      <w:pPr>
        <w:autoSpaceDE w:val="0"/>
        <w:autoSpaceDN w:val="0"/>
        <w:adjustRightInd w:val="0"/>
        <w:ind w:left="720"/>
        <w:jc w:val="left"/>
        <w:rPr>
          <w:rFonts w:cs="Arial"/>
          <w:color w:val="010101"/>
        </w:rPr>
      </w:pPr>
      <w:r w:rsidRPr="00266094">
        <w:rPr>
          <w:rFonts w:cs="Arial"/>
          <w:color w:val="010101"/>
        </w:rPr>
        <w:t>(a) be addressed to the Mayor or to Council or the Local Government;</w:t>
      </w:r>
    </w:p>
    <w:p w:rsidR="00266094" w:rsidRPr="00266094" w:rsidRDefault="00266094" w:rsidP="00266094">
      <w:pPr>
        <w:autoSpaceDE w:val="0"/>
        <w:autoSpaceDN w:val="0"/>
        <w:adjustRightInd w:val="0"/>
        <w:ind w:left="720"/>
        <w:jc w:val="left"/>
        <w:rPr>
          <w:rFonts w:cs="Arial"/>
          <w:color w:val="010101"/>
        </w:rPr>
      </w:pPr>
      <w:r w:rsidRPr="00266094">
        <w:rPr>
          <w:rFonts w:cs="Arial"/>
          <w:color w:val="010101"/>
        </w:rPr>
        <w:t>(b) be made by electors of the district;</w:t>
      </w:r>
    </w:p>
    <w:p w:rsidR="00266094" w:rsidRPr="00266094" w:rsidRDefault="00266094" w:rsidP="00266094">
      <w:pPr>
        <w:autoSpaceDE w:val="0"/>
        <w:autoSpaceDN w:val="0"/>
        <w:adjustRightInd w:val="0"/>
        <w:ind w:left="720"/>
        <w:jc w:val="left"/>
        <w:rPr>
          <w:rFonts w:cs="Arial"/>
          <w:color w:val="010101"/>
        </w:rPr>
      </w:pPr>
      <w:r w:rsidRPr="00266094">
        <w:rPr>
          <w:rFonts w:cs="Arial"/>
          <w:color w:val="010101"/>
        </w:rPr>
        <w:t>(c) state the request on each page of the petition;</w:t>
      </w:r>
    </w:p>
    <w:p w:rsidR="00266094" w:rsidRPr="00266094" w:rsidRDefault="00266094" w:rsidP="00266094">
      <w:pPr>
        <w:autoSpaceDE w:val="0"/>
        <w:autoSpaceDN w:val="0"/>
        <w:adjustRightInd w:val="0"/>
        <w:ind w:left="720"/>
        <w:jc w:val="left"/>
        <w:rPr>
          <w:rFonts w:cs="Arial"/>
          <w:color w:val="010101"/>
        </w:rPr>
      </w:pPr>
      <w:r w:rsidRPr="00266094">
        <w:rPr>
          <w:rFonts w:cs="Arial"/>
          <w:color w:val="010101"/>
        </w:rPr>
        <w:t>(d) contain the name, address and signature of each elector making the request, and the date</w:t>
      </w:r>
      <w:r>
        <w:rPr>
          <w:rFonts w:cs="Arial"/>
          <w:color w:val="010101"/>
        </w:rPr>
        <w:t xml:space="preserve"> </w:t>
      </w:r>
      <w:r w:rsidRPr="00266094">
        <w:rPr>
          <w:rFonts w:cs="Arial"/>
          <w:color w:val="010101"/>
        </w:rPr>
        <w:t>each elector signed;</w:t>
      </w:r>
    </w:p>
    <w:p w:rsidR="00266094" w:rsidRPr="00266094" w:rsidRDefault="00266094" w:rsidP="00266094">
      <w:pPr>
        <w:autoSpaceDE w:val="0"/>
        <w:autoSpaceDN w:val="0"/>
        <w:adjustRightInd w:val="0"/>
        <w:ind w:left="720"/>
        <w:jc w:val="left"/>
        <w:rPr>
          <w:rFonts w:cs="Arial"/>
          <w:color w:val="010101"/>
        </w:rPr>
      </w:pPr>
      <w:r w:rsidRPr="00266094">
        <w:rPr>
          <w:rFonts w:cs="Arial"/>
          <w:color w:val="010101"/>
        </w:rPr>
        <w:t>(e) contain a summary of the reasons for the request; and</w:t>
      </w:r>
    </w:p>
    <w:p w:rsidR="00266094" w:rsidRPr="00266094" w:rsidRDefault="00266094" w:rsidP="00266094">
      <w:pPr>
        <w:autoSpaceDE w:val="0"/>
        <w:autoSpaceDN w:val="0"/>
        <w:adjustRightInd w:val="0"/>
        <w:ind w:left="720"/>
        <w:jc w:val="left"/>
        <w:rPr>
          <w:rFonts w:cs="Arial"/>
          <w:color w:val="010101"/>
        </w:rPr>
      </w:pPr>
      <w:r w:rsidRPr="00266094">
        <w:rPr>
          <w:rFonts w:cs="Arial"/>
          <w:color w:val="010101"/>
        </w:rPr>
        <w:t>(f) state the name of the person to whom, and an address at which</w:t>
      </w:r>
      <w:r>
        <w:rPr>
          <w:rFonts w:cs="Arial"/>
          <w:color w:val="010101"/>
        </w:rPr>
        <w:t xml:space="preserve">, notice to the petitioners can </w:t>
      </w:r>
      <w:r w:rsidRPr="00266094">
        <w:rPr>
          <w:rFonts w:cs="Arial"/>
          <w:color w:val="010101"/>
        </w:rPr>
        <w:t>be given.</w:t>
      </w:r>
    </w:p>
    <w:p w:rsidR="00266094" w:rsidRPr="00266094" w:rsidRDefault="00266094" w:rsidP="00266094">
      <w:pPr>
        <w:autoSpaceDE w:val="0"/>
        <w:autoSpaceDN w:val="0"/>
        <w:adjustRightInd w:val="0"/>
        <w:jc w:val="left"/>
        <w:rPr>
          <w:rFonts w:cs="Arial"/>
          <w:color w:val="010101"/>
        </w:rPr>
      </w:pPr>
      <w:r w:rsidRPr="00266094">
        <w:rPr>
          <w:rFonts w:cs="Arial"/>
          <w:color w:val="010101"/>
        </w:rPr>
        <w:t>(2) Upon receiving a petition, the Local Government is to submit the peti</w:t>
      </w:r>
      <w:r>
        <w:rPr>
          <w:rFonts w:cs="Arial"/>
          <w:color w:val="010101"/>
        </w:rPr>
        <w:t xml:space="preserve">tion to the relevant Officer to </w:t>
      </w:r>
      <w:r w:rsidRPr="00266094">
        <w:rPr>
          <w:rFonts w:cs="Arial"/>
          <w:color w:val="010101"/>
        </w:rPr>
        <w:t xml:space="preserve">be included in his or her deliberations and report on the matter that </w:t>
      </w:r>
      <w:r>
        <w:rPr>
          <w:rFonts w:cs="Arial"/>
          <w:color w:val="010101"/>
        </w:rPr>
        <w:t xml:space="preserve">is the subject of the petition, </w:t>
      </w:r>
      <w:r w:rsidRPr="00266094">
        <w:rPr>
          <w:rFonts w:cs="Arial"/>
          <w:color w:val="010101"/>
        </w:rPr>
        <w:t>subject to subclause (3).</w:t>
      </w:r>
    </w:p>
    <w:p w:rsidR="00266094" w:rsidRPr="00266094" w:rsidRDefault="00266094" w:rsidP="00266094">
      <w:pPr>
        <w:autoSpaceDE w:val="0"/>
        <w:autoSpaceDN w:val="0"/>
        <w:adjustRightInd w:val="0"/>
        <w:jc w:val="left"/>
        <w:rPr>
          <w:rFonts w:cs="Arial"/>
          <w:color w:val="010101"/>
        </w:rPr>
      </w:pPr>
      <w:r w:rsidRPr="00266094">
        <w:rPr>
          <w:rFonts w:cs="Arial"/>
          <w:color w:val="010101"/>
        </w:rPr>
        <w:t xml:space="preserve">(3) At any Council meeting or a Committee meeting open to the public, the meeting is not </w:t>
      </w:r>
      <w:r>
        <w:rPr>
          <w:rFonts w:cs="Arial"/>
          <w:color w:val="010101"/>
        </w:rPr>
        <w:t xml:space="preserve">to vote on </w:t>
      </w:r>
      <w:r w:rsidRPr="00266094">
        <w:rPr>
          <w:rFonts w:cs="Arial"/>
          <w:color w:val="010101"/>
        </w:rPr>
        <w:t>any matter that is the subject of a petition presented to that meeting, unless—</w:t>
      </w:r>
    </w:p>
    <w:p w:rsidR="00266094" w:rsidRPr="00266094" w:rsidRDefault="00266094" w:rsidP="00266094">
      <w:pPr>
        <w:autoSpaceDE w:val="0"/>
        <w:autoSpaceDN w:val="0"/>
        <w:adjustRightInd w:val="0"/>
        <w:ind w:left="720"/>
        <w:jc w:val="left"/>
        <w:rPr>
          <w:rFonts w:cs="Arial"/>
          <w:color w:val="010101"/>
        </w:rPr>
      </w:pPr>
      <w:r w:rsidRPr="00266094">
        <w:rPr>
          <w:rFonts w:cs="Arial"/>
          <w:color w:val="010101"/>
        </w:rPr>
        <w:t>(a) the matter is the subject of a report included in the agenda; and</w:t>
      </w:r>
    </w:p>
    <w:p w:rsidR="007E560C" w:rsidRDefault="00266094" w:rsidP="00266094">
      <w:pPr>
        <w:ind w:left="720"/>
        <w:rPr>
          <w:rFonts w:cs="Arial"/>
          <w:color w:val="010101"/>
        </w:rPr>
      </w:pPr>
      <w:r w:rsidRPr="00266094">
        <w:rPr>
          <w:rFonts w:cs="Arial"/>
          <w:color w:val="010101"/>
        </w:rPr>
        <w:t>(b) the Council or Committee has considered the issues raised in the petition</w:t>
      </w:r>
      <w:r>
        <w:rPr>
          <w:rFonts w:cs="Arial"/>
          <w:color w:val="010101"/>
        </w:rPr>
        <w:t>.</w:t>
      </w:r>
    </w:p>
    <w:p w:rsidR="00266094" w:rsidRPr="00266094" w:rsidRDefault="00266094" w:rsidP="00266094">
      <w:pPr>
        <w:rPr>
          <w:rFonts w:cs="Arial"/>
        </w:rPr>
      </w:pPr>
    </w:p>
    <w:p w:rsidR="004B5A94" w:rsidRDefault="003E077F" w:rsidP="006C5551">
      <w:pPr>
        <w:rPr>
          <w:rStyle w:val="Hyperlink"/>
          <w:rFonts w:cs="Arial"/>
        </w:rPr>
      </w:pPr>
      <w:r w:rsidRPr="006C5551">
        <w:rPr>
          <w:rFonts w:cs="Arial"/>
        </w:rPr>
        <w:t>A copy of the City's Blank Petitions</w:t>
      </w:r>
      <w:r w:rsidR="00266094">
        <w:rPr>
          <w:rFonts w:cs="Arial"/>
        </w:rPr>
        <w:t xml:space="preserve"> F</w:t>
      </w:r>
      <w:r w:rsidRPr="006C5551">
        <w:rPr>
          <w:rFonts w:cs="Arial"/>
        </w:rPr>
        <w:t xml:space="preserve">orm is available on the City's website </w:t>
      </w:r>
      <w:hyperlink r:id="rId22" w:history="1">
        <w:r w:rsidRPr="006C5551">
          <w:rPr>
            <w:rStyle w:val="Hyperlink"/>
            <w:rFonts w:cs="Arial"/>
          </w:rPr>
          <w:t>www.bayswater.wa.gov.au</w:t>
        </w:r>
      </w:hyperlink>
    </w:p>
    <w:p w:rsidR="006C5551" w:rsidRPr="006C5551" w:rsidRDefault="006C5551" w:rsidP="006C5551">
      <w:pPr>
        <w:rPr>
          <w:rFonts w:cs="Arial"/>
          <w:b/>
        </w:rPr>
      </w:pPr>
    </w:p>
    <w:p w:rsidR="004F34C9" w:rsidRDefault="004F34C9" w:rsidP="006C5551">
      <w:pPr>
        <w:rPr>
          <w:rFonts w:cs="Arial"/>
        </w:rPr>
      </w:pPr>
      <w:r w:rsidRPr="004B5A94">
        <w:rPr>
          <w:rFonts w:cs="Arial"/>
          <w:b/>
        </w:rPr>
        <w:t>Written requests</w:t>
      </w:r>
      <w:r>
        <w:rPr>
          <w:rFonts w:cs="Arial"/>
        </w:rPr>
        <w:t xml:space="preserve"> – A member of the public can write direct to the City through the Chief Executive Officer on any Council policy, activity or service.</w:t>
      </w:r>
    </w:p>
    <w:p w:rsidR="006C5551" w:rsidRDefault="006C5551" w:rsidP="006C5551">
      <w:pPr>
        <w:rPr>
          <w:rFonts w:cs="Arial"/>
        </w:rPr>
      </w:pPr>
    </w:p>
    <w:p w:rsidR="004F34C9" w:rsidRDefault="004F34C9" w:rsidP="006C5551">
      <w:pPr>
        <w:rPr>
          <w:rFonts w:cs="Arial"/>
        </w:rPr>
      </w:pPr>
      <w:r w:rsidRPr="004B5A94">
        <w:rPr>
          <w:rFonts w:cs="Arial"/>
          <w:b/>
        </w:rPr>
        <w:t>Councillors</w:t>
      </w:r>
      <w:r>
        <w:rPr>
          <w:rFonts w:cs="Arial"/>
        </w:rPr>
        <w:t xml:space="preserve"> – Members of the public may contact any Councillor on any issue relevant to Council.</w:t>
      </w:r>
    </w:p>
    <w:p w:rsidR="004F34C9" w:rsidRDefault="004F34C9" w:rsidP="004F34C9">
      <w:pPr>
        <w:rPr>
          <w:rFonts w:cs="Arial"/>
        </w:rPr>
      </w:pPr>
    </w:p>
    <w:p w:rsidR="004F34C9" w:rsidRDefault="004F34C9" w:rsidP="004F34C9">
      <w:pPr>
        <w:rPr>
          <w:rFonts w:cs="Arial"/>
        </w:rPr>
      </w:pPr>
      <w:r>
        <w:rPr>
          <w:rFonts w:cs="Arial"/>
        </w:rPr>
        <w:t>Additionally, it is Council’s policy to consult with the community as much as possible.  At times the whole community may be asked to comment on a particular issue, whilst in other circumstances only the people directly affected by an issue will be consulted.</w:t>
      </w:r>
    </w:p>
    <w:p w:rsidR="004F34C9" w:rsidRDefault="004F34C9" w:rsidP="004F34C9">
      <w:pPr>
        <w:rPr>
          <w:rFonts w:cs="Arial"/>
        </w:rPr>
      </w:pPr>
    </w:p>
    <w:p w:rsidR="004F34C9" w:rsidRDefault="004F34C9" w:rsidP="004F34C9">
      <w:pPr>
        <w:rPr>
          <w:rFonts w:cs="Arial"/>
        </w:rPr>
      </w:pPr>
      <w:r>
        <w:rPr>
          <w:rFonts w:cs="Arial"/>
        </w:rPr>
        <w:t>This consultation can take a variety of forms.  Some of the more commonly used methods of consultation are:</w:t>
      </w:r>
    </w:p>
    <w:p w:rsidR="004F34C9" w:rsidRDefault="004F34C9" w:rsidP="00A740FD">
      <w:pPr>
        <w:numPr>
          <w:ilvl w:val="0"/>
          <w:numId w:val="14"/>
        </w:numPr>
        <w:rPr>
          <w:rFonts w:cs="Arial"/>
        </w:rPr>
      </w:pPr>
      <w:r>
        <w:rPr>
          <w:rFonts w:cs="Arial"/>
        </w:rPr>
        <w:t>Public Meetings</w:t>
      </w:r>
    </w:p>
    <w:p w:rsidR="004F34C9" w:rsidRDefault="004F34C9" w:rsidP="00A740FD">
      <w:pPr>
        <w:numPr>
          <w:ilvl w:val="0"/>
          <w:numId w:val="14"/>
        </w:numPr>
        <w:rPr>
          <w:rFonts w:cs="Arial"/>
        </w:rPr>
      </w:pPr>
      <w:r>
        <w:rPr>
          <w:rFonts w:cs="Arial"/>
        </w:rPr>
        <w:t>Workshops</w:t>
      </w:r>
    </w:p>
    <w:p w:rsidR="004F34C9" w:rsidRDefault="004F34C9" w:rsidP="00A740FD">
      <w:pPr>
        <w:numPr>
          <w:ilvl w:val="0"/>
          <w:numId w:val="14"/>
        </w:numPr>
        <w:rPr>
          <w:rFonts w:cs="Arial"/>
        </w:rPr>
      </w:pPr>
      <w:r>
        <w:rPr>
          <w:rFonts w:cs="Arial"/>
        </w:rPr>
        <w:t>Expressions of Interest</w:t>
      </w:r>
    </w:p>
    <w:p w:rsidR="004F34C9" w:rsidRDefault="004F34C9" w:rsidP="00A740FD">
      <w:pPr>
        <w:numPr>
          <w:ilvl w:val="0"/>
          <w:numId w:val="14"/>
        </w:numPr>
        <w:rPr>
          <w:rFonts w:cs="Arial"/>
        </w:rPr>
      </w:pPr>
      <w:r>
        <w:rPr>
          <w:rFonts w:cs="Arial"/>
        </w:rPr>
        <w:t>Advertisements in Local Newspapers</w:t>
      </w:r>
    </w:p>
    <w:p w:rsidR="004F34C9" w:rsidRDefault="004F34C9" w:rsidP="00A740FD">
      <w:pPr>
        <w:numPr>
          <w:ilvl w:val="0"/>
          <w:numId w:val="14"/>
        </w:numPr>
        <w:rPr>
          <w:rFonts w:cs="Arial"/>
        </w:rPr>
      </w:pPr>
      <w:r>
        <w:rPr>
          <w:rFonts w:cs="Arial"/>
        </w:rPr>
        <w:t>Leaflet Drops</w:t>
      </w:r>
    </w:p>
    <w:p w:rsidR="004F34C9" w:rsidRDefault="00985D6F" w:rsidP="00A740FD">
      <w:pPr>
        <w:numPr>
          <w:ilvl w:val="0"/>
          <w:numId w:val="14"/>
        </w:numPr>
        <w:rPr>
          <w:rFonts w:cs="Arial"/>
        </w:rPr>
      </w:pPr>
      <w:r>
        <w:rPr>
          <w:rFonts w:cs="Arial"/>
        </w:rPr>
        <w:t xml:space="preserve">Community </w:t>
      </w:r>
      <w:r w:rsidR="004F34C9">
        <w:rPr>
          <w:rFonts w:cs="Arial"/>
        </w:rPr>
        <w:t>Surveys</w:t>
      </w:r>
    </w:p>
    <w:p w:rsidR="004F34C9" w:rsidRDefault="004F34C9" w:rsidP="00A740FD">
      <w:pPr>
        <w:numPr>
          <w:ilvl w:val="0"/>
          <w:numId w:val="14"/>
        </w:numPr>
        <w:rPr>
          <w:rFonts w:cs="Arial"/>
        </w:rPr>
      </w:pPr>
      <w:r>
        <w:rPr>
          <w:rFonts w:cs="Arial"/>
        </w:rPr>
        <w:t>Direct Mail Out</w:t>
      </w:r>
    </w:p>
    <w:p w:rsidR="004F34C9" w:rsidRDefault="004F34C9" w:rsidP="00A740FD">
      <w:pPr>
        <w:numPr>
          <w:ilvl w:val="0"/>
          <w:numId w:val="14"/>
        </w:numPr>
        <w:rPr>
          <w:rFonts w:cs="Arial"/>
        </w:rPr>
      </w:pPr>
      <w:r>
        <w:rPr>
          <w:rFonts w:cs="Arial"/>
        </w:rPr>
        <w:t>Notices/Signs On Site</w:t>
      </w:r>
    </w:p>
    <w:p w:rsidR="004F34C9" w:rsidRDefault="004F34C9" w:rsidP="00A740FD">
      <w:pPr>
        <w:numPr>
          <w:ilvl w:val="0"/>
          <w:numId w:val="14"/>
        </w:numPr>
        <w:rPr>
          <w:rFonts w:cs="Arial"/>
        </w:rPr>
      </w:pPr>
      <w:r>
        <w:rPr>
          <w:rFonts w:cs="Arial"/>
        </w:rPr>
        <w:t>Bayswater Bulletin</w:t>
      </w:r>
    </w:p>
    <w:p w:rsidR="004F34C9" w:rsidRDefault="004F34C9" w:rsidP="00A740FD">
      <w:pPr>
        <w:numPr>
          <w:ilvl w:val="0"/>
          <w:numId w:val="14"/>
        </w:numPr>
        <w:rPr>
          <w:rFonts w:cs="Arial"/>
        </w:rPr>
      </w:pPr>
      <w:r>
        <w:rPr>
          <w:rFonts w:cs="Arial"/>
        </w:rPr>
        <w:t>Consultative Committees</w:t>
      </w:r>
    </w:p>
    <w:p w:rsidR="004F34C9" w:rsidRDefault="004F34C9" w:rsidP="00A740FD">
      <w:pPr>
        <w:numPr>
          <w:ilvl w:val="0"/>
          <w:numId w:val="14"/>
        </w:numPr>
        <w:rPr>
          <w:rFonts w:cs="Arial"/>
        </w:rPr>
      </w:pPr>
      <w:r>
        <w:rPr>
          <w:rFonts w:cs="Arial"/>
        </w:rPr>
        <w:t>Engage Bayswater</w:t>
      </w:r>
    </w:p>
    <w:p w:rsidR="004F34C9" w:rsidRDefault="004F34C9" w:rsidP="004F34C9">
      <w:pPr>
        <w:rPr>
          <w:rFonts w:cs="Arial"/>
        </w:rPr>
      </w:pPr>
    </w:p>
    <w:p w:rsidR="004F34C9" w:rsidRDefault="004F34C9" w:rsidP="004F34C9">
      <w:pPr>
        <w:rPr>
          <w:rFonts w:cs="Arial"/>
        </w:rPr>
      </w:pPr>
      <w:r>
        <w:rPr>
          <w:rFonts w:cs="Arial"/>
        </w:rPr>
        <w:t xml:space="preserve">There are a number of Management Committees, Advisory Committees, Working Parties and External Committees for which there are both Council delegates and community representatives.  These </w:t>
      </w:r>
      <w:r w:rsidR="00985D6F">
        <w:rPr>
          <w:rFonts w:cs="Arial"/>
        </w:rPr>
        <w:t>include the</w:t>
      </w:r>
      <w:r>
        <w:rPr>
          <w:rFonts w:cs="Arial"/>
        </w:rPr>
        <w:t xml:space="preserve"> following:</w:t>
      </w:r>
    </w:p>
    <w:p w:rsidR="004F34C9" w:rsidRDefault="004F34C9" w:rsidP="004F34C9">
      <w:pPr>
        <w:rPr>
          <w:rFonts w:cs="Arial"/>
        </w:rPr>
      </w:pPr>
    </w:p>
    <w:p w:rsidR="004F34C9" w:rsidRDefault="004F34C9" w:rsidP="004F34C9">
      <w:pPr>
        <w:rPr>
          <w:rFonts w:cs="Arial"/>
          <w:b/>
        </w:rPr>
      </w:pPr>
      <w:r>
        <w:rPr>
          <w:rFonts w:cs="Arial"/>
          <w:b/>
        </w:rPr>
        <w:t>Management Committees</w:t>
      </w:r>
    </w:p>
    <w:p w:rsidR="004F34C9" w:rsidRDefault="004F34C9" w:rsidP="004F34C9">
      <w:pPr>
        <w:rPr>
          <w:rFonts w:cs="Arial"/>
        </w:rPr>
      </w:pPr>
      <w:r w:rsidRPr="00A32D1C">
        <w:rPr>
          <w:rFonts w:cs="Arial"/>
        </w:rPr>
        <w:t>Aged Care Governance Committee</w:t>
      </w:r>
    </w:p>
    <w:p w:rsidR="002F252C" w:rsidRPr="00A32D1C" w:rsidRDefault="002F252C" w:rsidP="004F34C9">
      <w:pPr>
        <w:rPr>
          <w:rFonts w:cs="Arial"/>
        </w:rPr>
      </w:pPr>
      <w:r>
        <w:rPr>
          <w:rFonts w:cs="Arial"/>
        </w:rPr>
        <w:t>Aged Care Divestment Committee</w:t>
      </w:r>
    </w:p>
    <w:p w:rsidR="004F34C9" w:rsidRPr="00A32D1C" w:rsidRDefault="004F34C9" w:rsidP="004F34C9">
      <w:pPr>
        <w:rPr>
          <w:rFonts w:cs="Arial"/>
        </w:rPr>
      </w:pPr>
      <w:r w:rsidRPr="00A32D1C">
        <w:rPr>
          <w:rFonts w:cs="Arial"/>
        </w:rPr>
        <w:t>Audit and Risk Management Committee</w:t>
      </w:r>
    </w:p>
    <w:p w:rsidR="005B0E53" w:rsidRPr="00A32D1C" w:rsidRDefault="005B0E53" w:rsidP="004F34C9">
      <w:pPr>
        <w:rPr>
          <w:rFonts w:cs="Arial"/>
        </w:rPr>
      </w:pPr>
      <w:r w:rsidRPr="00A32D1C">
        <w:rPr>
          <w:rFonts w:cs="Arial"/>
        </w:rPr>
        <w:t>CEO Review Committee</w:t>
      </w:r>
    </w:p>
    <w:p w:rsidR="004F34C9" w:rsidRDefault="004F34C9" w:rsidP="004F34C9">
      <w:pPr>
        <w:rPr>
          <w:rFonts w:cs="Arial"/>
        </w:rPr>
      </w:pPr>
    </w:p>
    <w:p w:rsidR="004F34C9" w:rsidRDefault="004F34C9" w:rsidP="004F34C9">
      <w:pPr>
        <w:rPr>
          <w:rFonts w:cs="Arial"/>
          <w:b/>
        </w:rPr>
      </w:pPr>
      <w:r>
        <w:rPr>
          <w:rFonts w:cs="Arial"/>
          <w:b/>
        </w:rPr>
        <w:t>Advisory Committees and Working Groups</w:t>
      </w:r>
    </w:p>
    <w:p w:rsidR="004F34C9" w:rsidRPr="00A32D1C" w:rsidRDefault="005B0E53" w:rsidP="004F34C9">
      <w:pPr>
        <w:rPr>
          <w:rFonts w:cs="Arial"/>
        </w:rPr>
      </w:pPr>
      <w:r w:rsidRPr="00A32D1C">
        <w:rPr>
          <w:rFonts w:cs="Arial"/>
        </w:rPr>
        <w:t>Community</w:t>
      </w:r>
      <w:r w:rsidR="004F34C9" w:rsidRPr="00A32D1C">
        <w:rPr>
          <w:rFonts w:cs="Arial"/>
        </w:rPr>
        <w:t xml:space="preserve"> Access and Inclusion </w:t>
      </w:r>
      <w:r w:rsidRPr="00A32D1C">
        <w:rPr>
          <w:rFonts w:cs="Arial"/>
        </w:rPr>
        <w:t xml:space="preserve">Advisory </w:t>
      </w:r>
      <w:r w:rsidR="004F34C9" w:rsidRPr="00A32D1C">
        <w:rPr>
          <w:rFonts w:cs="Arial"/>
        </w:rPr>
        <w:t>Committee</w:t>
      </w:r>
    </w:p>
    <w:p w:rsidR="004F34C9" w:rsidRDefault="004F34C9" w:rsidP="004F34C9">
      <w:pPr>
        <w:rPr>
          <w:rFonts w:cs="Arial"/>
        </w:rPr>
      </w:pPr>
      <w:r w:rsidRPr="00A32D1C">
        <w:rPr>
          <w:rFonts w:cs="Arial"/>
        </w:rPr>
        <w:t>Heritage Advisory Committee</w:t>
      </w:r>
    </w:p>
    <w:p w:rsidR="00563F19" w:rsidRDefault="00563F19" w:rsidP="004F34C9">
      <w:pPr>
        <w:rPr>
          <w:rFonts w:cs="Arial"/>
        </w:rPr>
      </w:pPr>
      <w:r>
        <w:rPr>
          <w:rFonts w:cs="Arial"/>
        </w:rPr>
        <w:t>Local Emergency Management Committee</w:t>
      </w:r>
    </w:p>
    <w:p w:rsidR="00FD3849" w:rsidRDefault="00FD3849" w:rsidP="004F34C9">
      <w:pPr>
        <w:rPr>
          <w:rFonts w:cs="Arial"/>
        </w:rPr>
      </w:pPr>
      <w:r>
        <w:rPr>
          <w:rFonts w:cs="Arial"/>
        </w:rPr>
        <w:t xml:space="preserve">Policy </w:t>
      </w:r>
      <w:r w:rsidR="002F252C">
        <w:rPr>
          <w:rFonts w:cs="Arial"/>
        </w:rPr>
        <w:t>Review</w:t>
      </w:r>
      <w:r>
        <w:rPr>
          <w:rFonts w:cs="Arial"/>
        </w:rPr>
        <w:t xml:space="preserve"> and </w:t>
      </w:r>
      <w:r w:rsidR="002F252C">
        <w:rPr>
          <w:rFonts w:cs="Arial"/>
        </w:rPr>
        <w:t>Development</w:t>
      </w:r>
      <w:r>
        <w:rPr>
          <w:rFonts w:cs="Arial"/>
        </w:rPr>
        <w:t xml:space="preserve"> Committee</w:t>
      </w:r>
    </w:p>
    <w:p w:rsidR="00E0760E" w:rsidRDefault="00E0760E" w:rsidP="004F34C9">
      <w:pPr>
        <w:rPr>
          <w:rFonts w:cs="Arial"/>
        </w:rPr>
      </w:pPr>
      <w:r>
        <w:rPr>
          <w:rFonts w:cs="Arial"/>
        </w:rPr>
        <w:t>Reconciliation Advisory Committee</w:t>
      </w:r>
    </w:p>
    <w:p w:rsidR="002F252C" w:rsidRPr="00A32D1C" w:rsidRDefault="002F252C" w:rsidP="004F34C9">
      <w:pPr>
        <w:rPr>
          <w:rFonts w:cs="Arial"/>
        </w:rPr>
      </w:pPr>
      <w:r>
        <w:rPr>
          <w:rFonts w:cs="Arial"/>
        </w:rPr>
        <w:t>COVID-19 Advisory Committee</w:t>
      </w:r>
    </w:p>
    <w:p w:rsidR="004F34C9" w:rsidRDefault="004F34C9" w:rsidP="004F34C9">
      <w:pPr>
        <w:rPr>
          <w:rFonts w:cs="Arial"/>
          <w:b/>
        </w:rPr>
      </w:pPr>
    </w:p>
    <w:p w:rsidR="004F34C9" w:rsidRDefault="004F34C9" w:rsidP="004F34C9">
      <w:pPr>
        <w:rPr>
          <w:rFonts w:cs="Arial"/>
          <w:b/>
        </w:rPr>
      </w:pPr>
      <w:r>
        <w:rPr>
          <w:rFonts w:cs="Arial"/>
          <w:b/>
        </w:rPr>
        <w:t>External Committees</w:t>
      </w:r>
    </w:p>
    <w:p w:rsidR="004F34C9" w:rsidRPr="00A32D1C" w:rsidRDefault="004F34C9" w:rsidP="004F34C9">
      <w:pPr>
        <w:rPr>
          <w:rFonts w:cs="Arial"/>
        </w:rPr>
      </w:pPr>
      <w:r w:rsidRPr="00A32D1C">
        <w:rPr>
          <w:rFonts w:cs="Arial"/>
        </w:rPr>
        <w:t>Bayswater Child Care Association Management Committee</w:t>
      </w:r>
    </w:p>
    <w:p w:rsidR="004F34C9" w:rsidRPr="00A32D1C" w:rsidRDefault="004F34C9" w:rsidP="004F34C9">
      <w:pPr>
        <w:rPr>
          <w:rFonts w:cs="Arial"/>
        </w:rPr>
      </w:pPr>
      <w:r w:rsidRPr="00A32D1C">
        <w:rPr>
          <w:rFonts w:cs="Arial"/>
        </w:rPr>
        <w:t>Bayswater State Emergency Service (SES) Committee</w:t>
      </w:r>
    </w:p>
    <w:p w:rsidR="004F34C9" w:rsidRPr="00A32D1C" w:rsidRDefault="004F34C9" w:rsidP="004F34C9">
      <w:pPr>
        <w:rPr>
          <w:rFonts w:cs="Arial"/>
        </w:rPr>
      </w:pPr>
      <w:r w:rsidRPr="00A32D1C">
        <w:rPr>
          <w:rFonts w:cs="Arial"/>
        </w:rPr>
        <w:t>Development Assessment Panel (Metropolitan Central)</w:t>
      </w:r>
    </w:p>
    <w:p w:rsidR="004F34C9" w:rsidRPr="00A32D1C" w:rsidRDefault="004F34C9" w:rsidP="004F34C9">
      <w:pPr>
        <w:rPr>
          <w:rFonts w:cs="Arial"/>
        </w:rPr>
      </w:pPr>
      <w:r w:rsidRPr="00A32D1C">
        <w:rPr>
          <w:rFonts w:cs="Arial"/>
        </w:rPr>
        <w:t>Eastern Metropolitan Regional Council (EMRC)</w:t>
      </w:r>
    </w:p>
    <w:p w:rsidR="004F34C9" w:rsidRPr="00A32D1C" w:rsidRDefault="004F34C9" w:rsidP="004F34C9">
      <w:pPr>
        <w:rPr>
          <w:rFonts w:cs="Arial"/>
        </w:rPr>
      </w:pPr>
      <w:r w:rsidRPr="00A32D1C">
        <w:rPr>
          <w:rFonts w:cs="Arial"/>
        </w:rPr>
        <w:t>Eastern Regional Road Funding Committee</w:t>
      </w:r>
    </w:p>
    <w:p w:rsidR="004F34C9" w:rsidRPr="00A32D1C" w:rsidRDefault="004F34C9" w:rsidP="004F34C9">
      <w:pPr>
        <w:rPr>
          <w:rFonts w:cs="Arial"/>
        </w:rPr>
      </w:pPr>
      <w:r w:rsidRPr="00A32D1C">
        <w:rPr>
          <w:rFonts w:cs="Arial"/>
        </w:rPr>
        <w:t>WALGA East Metropolitan Zone Management Committee</w:t>
      </w:r>
    </w:p>
    <w:p w:rsidR="004F34C9" w:rsidRDefault="004F34C9" w:rsidP="004F34C9">
      <w:pPr>
        <w:rPr>
          <w:rFonts w:cs="Arial"/>
        </w:rPr>
      </w:pPr>
    </w:p>
    <w:p w:rsidR="004F34C9" w:rsidRDefault="004F34C9" w:rsidP="004F34C9">
      <w:pPr>
        <w:rPr>
          <w:rFonts w:cs="Arial"/>
        </w:rPr>
      </w:pPr>
      <w:r>
        <w:rPr>
          <w:rFonts w:cs="Arial"/>
        </w:rPr>
        <w:br w:type="page"/>
      </w:r>
    </w:p>
    <w:p w:rsidR="004F34C9" w:rsidRDefault="004F34C9" w:rsidP="004F34C9">
      <w:pPr>
        <w:pStyle w:val="Heading1"/>
        <w:rPr>
          <w:rFonts w:cs="Arial"/>
          <w:sz w:val="22"/>
          <w:szCs w:val="22"/>
        </w:rPr>
      </w:pPr>
      <w:bookmarkStart w:id="7" w:name="_Toc435544253"/>
      <w:r>
        <w:rPr>
          <w:rFonts w:cs="Arial"/>
          <w:sz w:val="22"/>
          <w:szCs w:val="22"/>
        </w:rPr>
        <w:t>7.</w:t>
      </w:r>
      <w:r>
        <w:rPr>
          <w:rFonts w:cs="Arial"/>
          <w:sz w:val="22"/>
          <w:szCs w:val="22"/>
        </w:rPr>
        <w:tab/>
        <w:t>DOCUMENTS HELD BY THE CITY OF BAYSWATER</w:t>
      </w:r>
      <w:bookmarkEnd w:id="7"/>
    </w:p>
    <w:p w:rsidR="004F34C9" w:rsidRDefault="004F34C9" w:rsidP="004F34C9">
      <w:pPr>
        <w:rPr>
          <w:rFonts w:cs="Arial"/>
        </w:rPr>
      </w:pPr>
    </w:p>
    <w:p w:rsidR="004F34C9" w:rsidRDefault="004F34C9" w:rsidP="004F34C9">
      <w:pPr>
        <w:rPr>
          <w:rFonts w:cs="Arial"/>
        </w:rPr>
      </w:pPr>
      <w:r>
        <w:rPr>
          <w:rFonts w:cs="Arial"/>
        </w:rPr>
        <w:t>In the years since its proclamation as a City in 1983, the City of Baysw</w:t>
      </w:r>
      <w:r w:rsidR="00486F2D">
        <w:rPr>
          <w:rFonts w:cs="Arial"/>
        </w:rPr>
        <w:t>ater has collected and maintains</w:t>
      </w:r>
      <w:r>
        <w:rPr>
          <w:rFonts w:cs="Arial"/>
        </w:rPr>
        <w:t xml:space="preserve"> a vast store of information relating to its administrative, fiscal, and historical functions.</w:t>
      </w:r>
    </w:p>
    <w:p w:rsidR="004F34C9" w:rsidRDefault="004F34C9" w:rsidP="004F34C9">
      <w:pPr>
        <w:rPr>
          <w:rFonts w:cs="Arial"/>
        </w:rPr>
      </w:pPr>
    </w:p>
    <w:p w:rsidR="004F34C9" w:rsidRDefault="004F34C9" w:rsidP="004F34C9">
      <w:pPr>
        <w:rPr>
          <w:rFonts w:cs="Arial"/>
        </w:rPr>
      </w:pPr>
      <w:r>
        <w:rPr>
          <w:rFonts w:cs="Arial"/>
        </w:rPr>
        <w:t>Details of various information sources and how you may access them for historical research and other purposes are listed below:</w:t>
      </w:r>
    </w:p>
    <w:p w:rsidR="004F34C9" w:rsidRDefault="004F34C9" w:rsidP="004F34C9">
      <w:pPr>
        <w:rPr>
          <w:rFonts w:cs="Arial"/>
        </w:rPr>
      </w:pPr>
    </w:p>
    <w:p w:rsidR="004F34C9" w:rsidRDefault="004F34C9" w:rsidP="004F34C9">
      <w:pPr>
        <w:rPr>
          <w:rFonts w:cs="Arial"/>
        </w:rPr>
      </w:pPr>
      <w:r>
        <w:rPr>
          <w:rFonts w:cs="Arial"/>
          <w:b/>
        </w:rPr>
        <w:t>CITY RECORDS – PRE 1983</w:t>
      </w:r>
    </w:p>
    <w:p w:rsidR="004F34C9" w:rsidRDefault="004F34C9" w:rsidP="004F34C9">
      <w:pPr>
        <w:rPr>
          <w:rFonts w:cs="Arial"/>
          <w:b/>
        </w:rPr>
      </w:pPr>
      <w:r>
        <w:rPr>
          <w:rFonts w:cs="Arial"/>
          <w:b/>
        </w:rPr>
        <w:t>Bayswater Road Board Records 1892 – 1961</w:t>
      </w:r>
    </w:p>
    <w:p w:rsidR="004F34C9" w:rsidRDefault="004F34C9" w:rsidP="004F34C9">
      <w:pPr>
        <w:rPr>
          <w:rFonts w:cs="Arial"/>
        </w:rPr>
      </w:pPr>
      <w:r>
        <w:rPr>
          <w:rFonts w:cs="Arial"/>
        </w:rPr>
        <w:t>Minutes dated 1897 – 1961</w:t>
      </w:r>
    </w:p>
    <w:p w:rsidR="004F34C9" w:rsidRDefault="004F34C9" w:rsidP="004F34C9">
      <w:pPr>
        <w:rPr>
          <w:rFonts w:cs="Arial"/>
        </w:rPr>
      </w:pPr>
      <w:r>
        <w:rPr>
          <w:rFonts w:cs="Arial"/>
        </w:rPr>
        <w:t>Some Committee Minutes and Ledgers c.1900-c.1950</w:t>
      </w:r>
    </w:p>
    <w:p w:rsidR="004F34C9" w:rsidRDefault="004F34C9" w:rsidP="004F34C9">
      <w:pPr>
        <w:rPr>
          <w:rFonts w:cs="Arial"/>
        </w:rPr>
      </w:pPr>
      <w:r>
        <w:rPr>
          <w:rFonts w:cs="Arial"/>
        </w:rPr>
        <w:t>Bayswater Local Board of Health Minutes 1898 – 1914</w:t>
      </w:r>
    </w:p>
    <w:p w:rsidR="004F34C9" w:rsidRDefault="004F34C9" w:rsidP="004F34C9">
      <w:pPr>
        <w:rPr>
          <w:rFonts w:cs="Arial"/>
        </w:rPr>
      </w:pPr>
      <w:r>
        <w:rPr>
          <w:rFonts w:cs="Arial"/>
        </w:rPr>
        <w:t>Register of Files 1923 - 1961</w:t>
      </w:r>
    </w:p>
    <w:p w:rsidR="004F34C9" w:rsidRDefault="004F34C9" w:rsidP="004F34C9">
      <w:pPr>
        <w:rPr>
          <w:rFonts w:cs="Arial"/>
          <w:b/>
        </w:rPr>
      </w:pPr>
    </w:p>
    <w:p w:rsidR="004F34C9" w:rsidRDefault="004F34C9" w:rsidP="004F34C9">
      <w:pPr>
        <w:rPr>
          <w:rFonts w:cs="Arial"/>
          <w:b/>
        </w:rPr>
      </w:pPr>
      <w:r>
        <w:rPr>
          <w:rFonts w:cs="Arial"/>
          <w:b/>
        </w:rPr>
        <w:t>Shire of Bayswater Records 1961 - 1983</w:t>
      </w:r>
    </w:p>
    <w:p w:rsidR="004F34C9" w:rsidRDefault="004F34C9" w:rsidP="004F34C9">
      <w:pPr>
        <w:rPr>
          <w:rFonts w:cs="Arial"/>
        </w:rPr>
      </w:pPr>
      <w:r>
        <w:rPr>
          <w:rFonts w:cs="Arial"/>
        </w:rPr>
        <w:t>Minutes 1961 – 1982</w:t>
      </w:r>
    </w:p>
    <w:p w:rsidR="004F34C9" w:rsidRDefault="004F34C9" w:rsidP="004F34C9">
      <w:pPr>
        <w:rPr>
          <w:rFonts w:cs="Arial"/>
        </w:rPr>
      </w:pPr>
      <w:r>
        <w:rPr>
          <w:rFonts w:cs="Arial"/>
        </w:rPr>
        <w:t>Rates Books c.1900 – c.1917 and c.1900 – c.1963</w:t>
      </w:r>
    </w:p>
    <w:p w:rsidR="004F34C9" w:rsidRDefault="004F34C9" w:rsidP="004F34C9">
      <w:pPr>
        <w:rPr>
          <w:rFonts w:cs="Arial"/>
        </w:rPr>
      </w:pPr>
      <w:r>
        <w:rPr>
          <w:rFonts w:cs="Arial"/>
        </w:rPr>
        <w:t>General Files 1923 – 1964 and 1962 – 1979</w:t>
      </w:r>
    </w:p>
    <w:p w:rsidR="004F34C9" w:rsidRDefault="004F34C9" w:rsidP="004F34C9">
      <w:pPr>
        <w:rPr>
          <w:rFonts w:cs="Arial"/>
        </w:rPr>
      </w:pPr>
      <w:r>
        <w:rPr>
          <w:rFonts w:cs="Arial"/>
        </w:rPr>
        <w:t>Valuation Registers 1966 – 1981</w:t>
      </w:r>
    </w:p>
    <w:p w:rsidR="004F34C9" w:rsidRDefault="004F34C9" w:rsidP="004F34C9">
      <w:pPr>
        <w:rPr>
          <w:rFonts w:cs="Arial"/>
        </w:rPr>
      </w:pPr>
    </w:p>
    <w:p w:rsidR="004F34C9" w:rsidRDefault="004F34C9" w:rsidP="004F34C9">
      <w:pPr>
        <w:rPr>
          <w:rFonts w:cs="Arial"/>
          <w:b/>
        </w:rPr>
      </w:pPr>
      <w:r>
        <w:rPr>
          <w:rFonts w:cs="Arial"/>
          <w:b/>
        </w:rPr>
        <w:t xml:space="preserve">CITY RECORDS – POST 1983 to </w:t>
      </w:r>
      <w:r w:rsidR="00486F2D">
        <w:rPr>
          <w:rFonts w:cs="Arial"/>
          <w:b/>
        </w:rPr>
        <w:t>1988</w:t>
      </w:r>
    </w:p>
    <w:p w:rsidR="004F34C9" w:rsidRDefault="004F34C9" w:rsidP="004F34C9">
      <w:pPr>
        <w:rPr>
          <w:rFonts w:cs="Arial"/>
        </w:rPr>
      </w:pPr>
    </w:p>
    <w:p w:rsidR="004F34C9" w:rsidRDefault="004F34C9" w:rsidP="004F34C9">
      <w:pPr>
        <w:rPr>
          <w:rFonts w:cs="Arial"/>
          <w:b/>
        </w:rPr>
      </w:pPr>
      <w:r>
        <w:rPr>
          <w:rFonts w:cs="Arial"/>
          <w:b/>
        </w:rPr>
        <w:t>City of Bayswater 1983 –</w:t>
      </w:r>
      <w:r w:rsidR="009C4648">
        <w:rPr>
          <w:rFonts w:cs="Arial"/>
          <w:b/>
        </w:rPr>
        <w:t xml:space="preserve"> 1988</w:t>
      </w:r>
    </w:p>
    <w:p w:rsidR="004F34C9" w:rsidRDefault="004F34C9" w:rsidP="004F34C9">
      <w:pPr>
        <w:rPr>
          <w:rFonts w:cs="Arial"/>
        </w:rPr>
      </w:pPr>
      <w:r>
        <w:rPr>
          <w:rFonts w:cs="Arial"/>
        </w:rPr>
        <w:t>Council Minutes 1982 – 1988</w:t>
      </w:r>
    </w:p>
    <w:p w:rsidR="004F34C9" w:rsidRDefault="004F34C9" w:rsidP="004F34C9">
      <w:pPr>
        <w:rPr>
          <w:rFonts w:cs="Arial"/>
        </w:rPr>
      </w:pPr>
    </w:p>
    <w:p w:rsidR="004F34C9" w:rsidRDefault="004F34C9" w:rsidP="004F34C9">
      <w:pPr>
        <w:rPr>
          <w:rFonts w:cs="Arial"/>
        </w:rPr>
      </w:pPr>
      <w:r>
        <w:rPr>
          <w:rFonts w:cs="Arial"/>
        </w:rPr>
        <w:t>For access to the above records, contact the State Records Office Alexander Library Building Perth Cultural Centre.  The State Records Office is the official repository for all state archives, with the State Records Office taking responsibility for the management of and access to information transferred from government agencies such as the City of Bayswater.</w:t>
      </w:r>
    </w:p>
    <w:p w:rsidR="004F34C9" w:rsidRDefault="004F34C9" w:rsidP="004F34C9">
      <w:pPr>
        <w:rPr>
          <w:rFonts w:cs="Arial"/>
        </w:rPr>
      </w:pPr>
    </w:p>
    <w:p w:rsidR="004F34C9" w:rsidRDefault="004F34C9" w:rsidP="004F34C9">
      <w:pPr>
        <w:rPr>
          <w:rFonts w:cs="Arial"/>
        </w:rPr>
      </w:pPr>
      <w:r>
        <w:rPr>
          <w:rFonts w:cs="Arial"/>
        </w:rPr>
        <w:t xml:space="preserve">State Records staff can assist you to locate archival material relevant to your </w:t>
      </w:r>
      <w:r w:rsidR="009C4648">
        <w:rPr>
          <w:rFonts w:cs="Arial"/>
        </w:rPr>
        <w:t>re</w:t>
      </w:r>
      <w:r>
        <w:rPr>
          <w:rFonts w:cs="Arial"/>
        </w:rPr>
        <w:t>search, with various indexes available at their offices.  The State Records Office Search Room is open Monday to Friday 9.30 am to 4.30 pm and access to information held by the State Records Office is free of charge however, they do need 48 hours' notice.  Contact the State Records Office on telephone (08) 9427 3360 for more information.</w:t>
      </w:r>
    </w:p>
    <w:p w:rsidR="004F34C9" w:rsidRDefault="004F34C9" w:rsidP="004F34C9">
      <w:pPr>
        <w:rPr>
          <w:rFonts w:cs="Arial"/>
        </w:rPr>
      </w:pPr>
    </w:p>
    <w:p w:rsidR="004F34C9" w:rsidRPr="00486F2D" w:rsidRDefault="004F34C9" w:rsidP="004F34C9">
      <w:pPr>
        <w:rPr>
          <w:rFonts w:cs="Arial"/>
          <w:b/>
        </w:rPr>
      </w:pPr>
      <w:r w:rsidRPr="00486F2D">
        <w:rPr>
          <w:rFonts w:cs="Arial"/>
          <w:b/>
        </w:rPr>
        <w:t>Council Minutes 1989 - Present</w:t>
      </w:r>
    </w:p>
    <w:p w:rsidR="004F34C9" w:rsidRDefault="004F34C9" w:rsidP="004F34C9">
      <w:pPr>
        <w:rPr>
          <w:rFonts w:cs="Arial"/>
        </w:rPr>
      </w:pPr>
      <w:r>
        <w:rPr>
          <w:rFonts w:cs="Arial"/>
        </w:rPr>
        <w:t xml:space="preserve">Under the </w:t>
      </w:r>
      <w:r>
        <w:rPr>
          <w:rFonts w:cs="Arial"/>
          <w:i/>
        </w:rPr>
        <w:t>Local Government Act 1995</w:t>
      </w:r>
      <w:r>
        <w:rPr>
          <w:rFonts w:cs="Arial"/>
        </w:rPr>
        <w:t>, Council Minutes (except those deemed Confidential by the CEO) are available for free inspection at the City’s Civic Centre by any person</w:t>
      </w:r>
      <w:r w:rsidR="00356050">
        <w:rPr>
          <w:rFonts w:cs="Arial"/>
        </w:rPr>
        <w:t xml:space="preserve"> by appointment.  </w:t>
      </w:r>
      <w:r>
        <w:rPr>
          <w:rFonts w:cs="Arial"/>
        </w:rPr>
        <w:t>Copies of the Council Minutes and the Council Minute searches conducted by City staff will incur charges; contact the City's Coordinator Information Management for more information.</w:t>
      </w:r>
    </w:p>
    <w:p w:rsidR="004F34C9" w:rsidRDefault="004F34C9" w:rsidP="004F34C9">
      <w:pPr>
        <w:rPr>
          <w:rFonts w:cs="Arial"/>
        </w:rPr>
      </w:pPr>
    </w:p>
    <w:p w:rsidR="004F34C9" w:rsidRDefault="004F34C9" w:rsidP="004F34C9">
      <w:pPr>
        <w:rPr>
          <w:rFonts w:cs="Arial"/>
        </w:rPr>
      </w:pPr>
      <w:r>
        <w:rPr>
          <w:rFonts w:cs="Arial"/>
        </w:rPr>
        <w:t>Council and Committee Minutes covering the period 1989 to the present are available in hardcopy and are located at the City’s Civi</w:t>
      </w:r>
      <w:r w:rsidR="009C4648">
        <w:rPr>
          <w:rFonts w:cs="Arial"/>
        </w:rPr>
        <w:t>c Centre, with Minutes from 2005</w:t>
      </w:r>
      <w:r>
        <w:rPr>
          <w:rFonts w:cs="Arial"/>
        </w:rPr>
        <w:t xml:space="preserve"> onwards available on the City’s website </w:t>
      </w:r>
      <w:hyperlink r:id="rId23" w:history="1">
        <w:r>
          <w:rPr>
            <w:rStyle w:val="Hyperlink"/>
            <w:rFonts w:cs="Arial"/>
          </w:rPr>
          <w:t>www.bayswater.wa.gov.au</w:t>
        </w:r>
      </w:hyperlink>
    </w:p>
    <w:p w:rsidR="004F34C9" w:rsidRDefault="004F34C9" w:rsidP="004F34C9">
      <w:pPr>
        <w:rPr>
          <w:rFonts w:cs="Arial"/>
        </w:rPr>
      </w:pPr>
    </w:p>
    <w:p w:rsidR="004F34C9" w:rsidRDefault="004F34C9" w:rsidP="004F34C9">
      <w:pPr>
        <w:rPr>
          <w:rFonts w:cs="Arial"/>
          <w:b/>
        </w:rPr>
      </w:pPr>
      <w:r>
        <w:rPr>
          <w:rFonts w:cs="Arial"/>
          <w:b/>
        </w:rPr>
        <w:t>Correspondence Files</w:t>
      </w:r>
      <w:r w:rsidR="00356050">
        <w:rPr>
          <w:rFonts w:cs="Arial"/>
          <w:b/>
        </w:rPr>
        <w:t xml:space="preserve"> 1983 - 2009</w:t>
      </w:r>
    </w:p>
    <w:p w:rsidR="004F34C9" w:rsidRDefault="004F34C9" w:rsidP="004F34C9">
      <w:pPr>
        <w:rPr>
          <w:rFonts w:cs="Arial"/>
        </w:rPr>
      </w:pPr>
      <w:r>
        <w:rPr>
          <w:rFonts w:cs="Arial"/>
        </w:rPr>
        <w:t xml:space="preserve">The City of Bayswater manages a number of </w:t>
      </w:r>
      <w:r w:rsidR="00356050">
        <w:rPr>
          <w:rFonts w:cs="Arial"/>
        </w:rPr>
        <w:t xml:space="preserve">archived </w:t>
      </w:r>
      <w:r>
        <w:rPr>
          <w:rFonts w:cs="Arial"/>
        </w:rPr>
        <w:t xml:space="preserve">correspondence file series.  The majority of these files relate to specific property/street addresses; roads; parks and reserves; food premises; hair and beauty salons premises; skin penetration premises; pedestrian access ways; rights of ways; public buildings; subdivisions; tenders; town planning schemes; special projects and a number of subject files relating to organizations, events, services provided and general administration functions. </w:t>
      </w:r>
    </w:p>
    <w:p w:rsidR="004F34C9" w:rsidRDefault="004F34C9" w:rsidP="004F34C9">
      <w:pPr>
        <w:rPr>
          <w:rFonts w:cs="Arial"/>
        </w:rPr>
      </w:pPr>
    </w:p>
    <w:p w:rsidR="004F34C9" w:rsidRDefault="004F34C9" w:rsidP="004F34C9">
      <w:pPr>
        <w:rPr>
          <w:rFonts w:cs="Arial"/>
        </w:rPr>
      </w:pPr>
      <w:r>
        <w:rPr>
          <w:rFonts w:cs="Arial"/>
        </w:rPr>
        <w:t xml:space="preserve">Files and records less than 25 years old are generally not open for public inspection in order to protect personal information and legally privileged material.  However, applications to view these files will be considered on a case by case basis or via the Freedom of Information (FOI) process </w:t>
      </w:r>
      <w:r>
        <w:rPr>
          <w:rFonts w:cs="Arial"/>
          <w:b/>
        </w:rPr>
        <w:t>(See Section 8).</w:t>
      </w:r>
      <w:r>
        <w:rPr>
          <w:rFonts w:cs="Arial"/>
        </w:rPr>
        <w:t xml:space="preserve">  Charges may apply for accessing these records.  Contact the City's Coordinator Information Management for more information. </w:t>
      </w:r>
    </w:p>
    <w:p w:rsidR="004F34C9" w:rsidRDefault="004F34C9" w:rsidP="004F34C9">
      <w:pPr>
        <w:rPr>
          <w:rFonts w:cs="Arial"/>
        </w:rPr>
      </w:pPr>
    </w:p>
    <w:p w:rsidR="004F34C9" w:rsidRDefault="004F34C9" w:rsidP="004F34C9">
      <w:pPr>
        <w:rPr>
          <w:rFonts w:cs="Arial"/>
        </w:rPr>
      </w:pPr>
      <w:r>
        <w:rPr>
          <w:rFonts w:cs="Arial"/>
        </w:rPr>
        <w:t>Records files prior to 2009 are located at the City’s Civic Centre with electronic and correspondence registers also available.</w:t>
      </w:r>
    </w:p>
    <w:p w:rsidR="004F34C9" w:rsidRDefault="004F34C9" w:rsidP="004F34C9">
      <w:pPr>
        <w:rPr>
          <w:rFonts w:cs="Arial"/>
        </w:rPr>
      </w:pPr>
    </w:p>
    <w:p w:rsidR="004F34C9" w:rsidRDefault="004F34C9" w:rsidP="004F34C9">
      <w:pPr>
        <w:rPr>
          <w:rFonts w:cs="Arial"/>
          <w:b/>
        </w:rPr>
      </w:pPr>
      <w:r>
        <w:rPr>
          <w:rFonts w:cs="Arial"/>
          <w:b/>
        </w:rPr>
        <w:t>City of Stirling Files &amp; Records – Pre 1998</w:t>
      </w:r>
    </w:p>
    <w:p w:rsidR="004F34C9" w:rsidRDefault="004F34C9" w:rsidP="004F34C9">
      <w:pPr>
        <w:rPr>
          <w:rFonts w:cs="Arial"/>
        </w:rPr>
      </w:pPr>
      <w:r>
        <w:rPr>
          <w:rFonts w:cs="Arial"/>
        </w:rPr>
        <w:t>Files and records relating to the suburb of Maylands and part of the suburb of Mount Lawley which were transferred from the City of Stirling to the City of Bayswater on 1 July 1998 are located at the City’s off-site storage facility and are available for viewing on request. There is a cost for retrieval of these off site files.</w:t>
      </w:r>
    </w:p>
    <w:p w:rsidR="004F34C9" w:rsidRDefault="004F34C9" w:rsidP="004F34C9">
      <w:pPr>
        <w:rPr>
          <w:rFonts w:cs="Arial"/>
        </w:rPr>
      </w:pPr>
    </w:p>
    <w:p w:rsidR="004F34C9" w:rsidRDefault="004F34C9" w:rsidP="004F34C9">
      <w:pPr>
        <w:rPr>
          <w:rFonts w:cs="Arial"/>
          <w:b/>
        </w:rPr>
      </w:pPr>
      <w:r>
        <w:rPr>
          <w:rFonts w:cs="Arial"/>
          <w:b/>
        </w:rPr>
        <w:t xml:space="preserve">City of Swan Records &amp; Files </w:t>
      </w:r>
      <w:r w:rsidR="00356050">
        <w:rPr>
          <w:rFonts w:cs="Arial"/>
          <w:b/>
        </w:rPr>
        <w:t xml:space="preserve">relating to the Suburb of Noranda </w:t>
      </w:r>
      <w:r>
        <w:rPr>
          <w:rFonts w:cs="Arial"/>
          <w:b/>
        </w:rPr>
        <w:t>- Pre 2016</w:t>
      </w:r>
    </w:p>
    <w:p w:rsidR="004F34C9" w:rsidRDefault="004F34C9" w:rsidP="004F34C9">
      <w:pPr>
        <w:rPr>
          <w:rFonts w:cs="Arial"/>
        </w:rPr>
      </w:pPr>
      <w:r>
        <w:rPr>
          <w:rFonts w:cs="Arial"/>
        </w:rPr>
        <w:t>Files and records relating to part of the suburb of Noranda which was transferred from the City of Swan to the City of Bayswater on 1 Ju</w:t>
      </w:r>
      <w:r w:rsidR="00356050">
        <w:rPr>
          <w:rFonts w:cs="Arial"/>
        </w:rPr>
        <w:t>ly 2016 are located at the City of Swan.  Contact the City of Swan for access to these records</w:t>
      </w:r>
      <w:r w:rsidR="00563F19">
        <w:rPr>
          <w:rFonts w:cs="Arial"/>
        </w:rPr>
        <w:t>.</w:t>
      </w:r>
    </w:p>
    <w:p w:rsidR="00356050" w:rsidRDefault="00356050" w:rsidP="004F34C9">
      <w:pPr>
        <w:rPr>
          <w:rFonts w:cs="Arial"/>
        </w:rPr>
      </w:pPr>
    </w:p>
    <w:p w:rsidR="004F34C9" w:rsidRDefault="004F34C9" w:rsidP="004F34C9">
      <w:pPr>
        <w:rPr>
          <w:rFonts w:cs="Arial"/>
          <w:b/>
        </w:rPr>
      </w:pPr>
      <w:r>
        <w:rPr>
          <w:rFonts w:cs="Arial"/>
          <w:b/>
        </w:rPr>
        <w:t xml:space="preserve">Building </w:t>
      </w:r>
      <w:r w:rsidR="008B740B">
        <w:rPr>
          <w:rFonts w:cs="Arial"/>
          <w:b/>
        </w:rPr>
        <w:t>Permits</w:t>
      </w:r>
    </w:p>
    <w:p w:rsidR="004F34C9" w:rsidRDefault="004F34C9" w:rsidP="004F34C9">
      <w:pPr>
        <w:rPr>
          <w:rFonts w:cs="Arial"/>
        </w:rPr>
      </w:pPr>
      <w:r>
        <w:rPr>
          <w:rFonts w:cs="Arial"/>
        </w:rPr>
        <w:t xml:space="preserve">Archived Building </w:t>
      </w:r>
      <w:r w:rsidR="008B740B">
        <w:rPr>
          <w:rFonts w:cs="Arial"/>
        </w:rPr>
        <w:t>Permits</w:t>
      </w:r>
      <w:r>
        <w:rPr>
          <w:rFonts w:cs="Arial"/>
        </w:rPr>
        <w:t xml:space="preserve"> are available by submitting a Plan Search Request with, in some cases, written consent of the property owner and payment of the appropriate application and copying fees.</w:t>
      </w:r>
      <w:r w:rsidR="00E75FCD">
        <w:rPr>
          <w:rFonts w:cs="Arial"/>
        </w:rPr>
        <w:t xml:space="preserve"> Contact the City's Customer Services Team at Reception for more information.</w:t>
      </w:r>
    </w:p>
    <w:p w:rsidR="004F34C9" w:rsidRDefault="004F34C9" w:rsidP="004F34C9">
      <w:pPr>
        <w:rPr>
          <w:rFonts w:cs="Arial"/>
        </w:rPr>
      </w:pPr>
    </w:p>
    <w:p w:rsidR="004F34C9" w:rsidRDefault="004F34C9" w:rsidP="004F34C9">
      <w:pPr>
        <w:rPr>
          <w:rFonts w:cs="Arial"/>
        </w:rPr>
      </w:pPr>
      <w:r>
        <w:rPr>
          <w:rFonts w:cs="Arial"/>
        </w:rPr>
        <w:t xml:space="preserve">These include City of Bayswater </w:t>
      </w:r>
      <w:r w:rsidR="00E75FCD">
        <w:rPr>
          <w:rFonts w:cs="Arial"/>
        </w:rPr>
        <w:t xml:space="preserve">archived </w:t>
      </w:r>
      <w:r>
        <w:rPr>
          <w:rFonts w:cs="Arial"/>
        </w:rPr>
        <w:t xml:space="preserve">building </w:t>
      </w:r>
      <w:r w:rsidR="008B740B">
        <w:rPr>
          <w:rFonts w:cs="Arial"/>
        </w:rPr>
        <w:t>permits</w:t>
      </w:r>
      <w:r w:rsidR="00E75FCD">
        <w:rPr>
          <w:rFonts w:cs="Arial"/>
        </w:rPr>
        <w:t xml:space="preserve"> from 1948 to the present; and City of Stirling archived building </w:t>
      </w:r>
      <w:r w:rsidR="008B740B">
        <w:rPr>
          <w:rFonts w:cs="Arial"/>
        </w:rPr>
        <w:t>permits</w:t>
      </w:r>
      <w:r w:rsidR="00E75FCD">
        <w:rPr>
          <w:rFonts w:cs="Arial"/>
        </w:rPr>
        <w:t xml:space="preserve"> dated 1949 to 1998 relating to the suburb of Maylands and part of the suburb of Mount Lawley which were transferred from the City of Stirling to the Ci</w:t>
      </w:r>
      <w:r w:rsidR="00665BDE">
        <w:rPr>
          <w:rFonts w:cs="Arial"/>
        </w:rPr>
        <w:t xml:space="preserve">ty of Bayswater on 1 July 1998. These </w:t>
      </w:r>
      <w:r>
        <w:rPr>
          <w:rFonts w:cs="Arial"/>
        </w:rPr>
        <w:t>are located in the City's Civic Centre Archives Room.</w:t>
      </w:r>
    </w:p>
    <w:p w:rsidR="00486F2D" w:rsidRDefault="00486F2D" w:rsidP="004F34C9">
      <w:pPr>
        <w:rPr>
          <w:rFonts w:cs="Arial"/>
        </w:rPr>
      </w:pPr>
    </w:p>
    <w:p w:rsidR="004F34C9" w:rsidRDefault="004F34C9" w:rsidP="004F34C9">
      <w:pPr>
        <w:rPr>
          <w:rFonts w:cs="Arial"/>
        </w:rPr>
      </w:pPr>
      <w:r>
        <w:rPr>
          <w:rFonts w:cs="Arial"/>
        </w:rPr>
        <w:t xml:space="preserve">City of Swan building </w:t>
      </w:r>
      <w:r w:rsidR="008B740B">
        <w:rPr>
          <w:rFonts w:cs="Arial"/>
        </w:rPr>
        <w:t>permits</w:t>
      </w:r>
      <w:r>
        <w:rPr>
          <w:rFonts w:cs="Arial"/>
        </w:rPr>
        <w:t xml:space="preserve"> relating to part of the suburb of Noranda which was transferred from the City of Swan to the City of Bayswater on 1 Ju</w:t>
      </w:r>
      <w:r w:rsidR="00563F19">
        <w:rPr>
          <w:rFonts w:cs="Arial"/>
        </w:rPr>
        <w:t>ly 2016 are located at the City of Swan</w:t>
      </w:r>
      <w:r>
        <w:rPr>
          <w:rFonts w:cs="Arial"/>
        </w:rPr>
        <w:t>.</w:t>
      </w:r>
      <w:r w:rsidR="00563F19">
        <w:rPr>
          <w:rFonts w:cs="Arial"/>
        </w:rPr>
        <w:t xml:space="preserve">  Arrangement can be made to retrieve electronic copies of these </w:t>
      </w:r>
      <w:r w:rsidR="008B740B">
        <w:rPr>
          <w:rFonts w:cs="Arial"/>
        </w:rPr>
        <w:t>permits</w:t>
      </w:r>
      <w:r w:rsidR="00563F19">
        <w:rPr>
          <w:rFonts w:cs="Arial"/>
        </w:rPr>
        <w:t>.  Contact the City's Customer Services Team at Reception for more information.</w:t>
      </w:r>
    </w:p>
    <w:p w:rsidR="004F34C9" w:rsidRDefault="004F34C9" w:rsidP="004F34C9">
      <w:pPr>
        <w:rPr>
          <w:rFonts w:cs="Arial"/>
          <w:b/>
        </w:rPr>
      </w:pPr>
    </w:p>
    <w:p w:rsidR="004F34C9" w:rsidRDefault="004F34C9" w:rsidP="004F34C9">
      <w:pPr>
        <w:rPr>
          <w:rFonts w:cs="Arial"/>
        </w:rPr>
      </w:pPr>
      <w:r>
        <w:rPr>
          <w:rFonts w:cs="Arial"/>
          <w:b/>
        </w:rPr>
        <w:t>Building/Development Applications</w:t>
      </w:r>
    </w:p>
    <w:p w:rsidR="004F34C9" w:rsidRDefault="004F34C9" w:rsidP="004F34C9">
      <w:pPr>
        <w:rPr>
          <w:rFonts w:cs="Arial"/>
        </w:rPr>
      </w:pPr>
      <w:r>
        <w:rPr>
          <w:rFonts w:cs="Arial"/>
        </w:rPr>
        <w:t xml:space="preserve">As the authority responsible for granting planning approval for development and issuing of building </w:t>
      </w:r>
      <w:r w:rsidR="008B740B">
        <w:rPr>
          <w:rFonts w:cs="Arial"/>
        </w:rPr>
        <w:t>permits</w:t>
      </w:r>
      <w:r>
        <w:rPr>
          <w:rFonts w:cs="Arial"/>
        </w:rPr>
        <w:t>, the City of Bayswater has a vast record of drawings and plans of buildings within the City area.  These drawings and plans can include site plans, floor plans, elevations and in some cases perspective drawings.</w:t>
      </w:r>
    </w:p>
    <w:p w:rsidR="004F34C9" w:rsidRDefault="004F34C9" w:rsidP="004F34C9">
      <w:pPr>
        <w:rPr>
          <w:rFonts w:cs="Arial"/>
        </w:rPr>
      </w:pPr>
    </w:p>
    <w:p w:rsidR="004F34C9" w:rsidRDefault="004F34C9" w:rsidP="004F34C9">
      <w:pPr>
        <w:rPr>
          <w:rFonts w:cs="Arial"/>
        </w:rPr>
      </w:pPr>
      <w:r>
        <w:rPr>
          <w:rFonts w:cs="Arial"/>
        </w:rPr>
        <w:t xml:space="preserve">Access to view Development Application approval plans is available on request for an appointment.  However, access to Building </w:t>
      </w:r>
      <w:r w:rsidR="008B740B">
        <w:rPr>
          <w:rFonts w:cs="Arial"/>
        </w:rPr>
        <w:t xml:space="preserve">Permit </w:t>
      </w:r>
      <w:r>
        <w:rPr>
          <w:rFonts w:cs="Arial"/>
        </w:rPr>
        <w:t>information is available subject to the written consent of the current property owner.  Information about the year of construction, builder’s details and cost of construction may also be available.  Charges apply for obtaining this information and the availability of plans in a</w:t>
      </w:r>
      <w:r w:rsidR="00563F19">
        <w:rPr>
          <w:rFonts w:cs="Arial"/>
        </w:rPr>
        <w:t xml:space="preserve">ll instances cannot be assured.  </w:t>
      </w:r>
      <w:r>
        <w:rPr>
          <w:rFonts w:cs="Arial"/>
        </w:rPr>
        <w:t>Contact the Customer Services Team at Reception for more information.</w:t>
      </w:r>
    </w:p>
    <w:p w:rsidR="004F34C9" w:rsidRDefault="004F34C9" w:rsidP="004F34C9">
      <w:pPr>
        <w:rPr>
          <w:rFonts w:cs="Arial"/>
        </w:rPr>
      </w:pPr>
    </w:p>
    <w:p w:rsidR="004F34C9" w:rsidRDefault="004F34C9" w:rsidP="004F34C9">
      <w:pPr>
        <w:rPr>
          <w:rFonts w:cs="Arial"/>
          <w:b/>
        </w:rPr>
      </w:pPr>
      <w:r>
        <w:rPr>
          <w:rFonts w:cs="Arial"/>
          <w:b/>
        </w:rPr>
        <w:t>Municipal Heritage Inventory</w:t>
      </w:r>
    </w:p>
    <w:p w:rsidR="004F34C9" w:rsidRDefault="004F34C9" w:rsidP="004F34C9">
      <w:pPr>
        <w:rPr>
          <w:rFonts w:cs="Arial"/>
        </w:rPr>
      </w:pPr>
      <w:r>
        <w:rPr>
          <w:rFonts w:cs="Arial"/>
        </w:rPr>
        <w:t xml:space="preserve">Under the </w:t>
      </w:r>
      <w:r>
        <w:rPr>
          <w:rFonts w:cs="Arial"/>
          <w:i/>
        </w:rPr>
        <w:t>Heritage Act of Western Australia 1990</w:t>
      </w:r>
      <w:r>
        <w:rPr>
          <w:rFonts w:cs="Arial"/>
        </w:rPr>
        <w:t xml:space="preserve">, the City of Bayswater is required to prepare a Municipal Heritage Inventory.  This is an inventory of all buildings within the City of Bayswater boundaries that are, or may become of cultural heritage significance to the community.  Details of the inventory include property address, ownership, description, historical information, architectural information, bibliography, listing status and an image of each building.  Contact the </w:t>
      </w:r>
      <w:r w:rsidR="008B740B">
        <w:rPr>
          <w:rFonts w:cs="Arial"/>
        </w:rPr>
        <w:t>Strategic Planning and Place</w:t>
      </w:r>
      <w:r>
        <w:rPr>
          <w:rFonts w:cs="Arial"/>
        </w:rPr>
        <w:t xml:space="preserve"> Section for more information.</w:t>
      </w:r>
    </w:p>
    <w:p w:rsidR="004F34C9" w:rsidRDefault="004F34C9" w:rsidP="004F34C9">
      <w:pPr>
        <w:rPr>
          <w:rFonts w:cs="Arial"/>
          <w:b/>
        </w:rPr>
      </w:pPr>
    </w:p>
    <w:p w:rsidR="004F34C9" w:rsidRDefault="004F34C9" w:rsidP="004F34C9">
      <w:pPr>
        <w:rPr>
          <w:rFonts w:cs="Arial"/>
        </w:rPr>
      </w:pPr>
      <w:r>
        <w:rPr>
          <w:rFonts w:cs="Arial"/>
          <w:b/>
        </w:rPr>
        <w:t>Other Information</w:t>
      </w:r>
    </w:p>
    <w:p w:rsidR="004F34C9" w:rsidRDefault="004F34C9" w:rsidP="004F34C9">
      <w:pPr>
        <w:rPr>
          <w:rFonts w:cs="Arial"/>
        </w:rPr>
      </w:pPr>
      <w:r>
        <w:rPr>
          <w:rFonts w:cs="Arial"/>
        </w:rPr>
        <w:t xml:space="preserve">Under section 5.94 of the </w:t>
      </w:r>
      <w:r>
        <w:rPr>
          <w:rFonts w:cs="Arial"/>
          <w:i/>
        </w:rPr>
        <w:t>Local Government Act 1995</w:t>
      </w:r>
      <w:r>
        <w:rPr>
          <w:rFonts w:cs="Arial"/>
        </w:rPr>
        <w:t>, a person can attend the office of a local government during office hours and inspect, subject to limitations, prescribed in section 5.95, free of charge the following:</w:t>
      </w:r>
    </w:p>
    <w:p w:rsidR="004F34C9" w:rsidRDefault="004F34C9" w:rsidP="00A740FD">
      <w:pPr>
        <w:numPr>
          <w:ilvl w:val="0"/>
          <w:numId w:val="15"/>
        </w:numPr>
        <w:rPr>
          <w:rFonts w:cs="Arial"/>
        </w:rPr>
      </w:pPr>
      <w:r>
        <w:rPr>
          <w:rFonts w:cs="Arial"/>
        </w:rPr>
        <w:t>any code of conduct;</w:t>
      </w:r>
    </w:p>
    <w:p w:rsidR="004F34C9" w:rsidRDefault="004F34C9" w:rsidP="00A740FD">
      <w:pPr>
        <w:numPr>
          <w:ilvl w:val="0"/>
          <w:numId w:val="15"/>
        </w:numPr>
        <w:rPr>
          <w:rFonts w:cs="Arial"/>
        </w:rPr>
      </w:pPr>
      <w:r>
        <w:rPr>
          <w:rFonts w:cs="Arial"/>
        </w:rPr>
        <w:t>any regulations prescribing rules of conduct of the Council members;</w:t>
      </w:r>
    </w:p>
    <w:p w:rsidR="004F34C9" w:rsidRDefault="004F34C9" w:rsidP="00A740FD">
      <w:pPr>
        <w:numPr>
          <w:ilvl w:val="0"/>
          <w:numId w:val="15"/>
        </w:numPr>
        <w:rPr>
          <w:rFonts w:cs="Arial"/>
        </w:rPr>
      </w:pPr>
      <w:r>
        <w:rPr>
          <w:rFonts w:cs="Arial"/>
        </w:rPr>
        <w:t>any register of complaints for breaches under the Act;</w:t>
      </w:r>
    </w:p>
    <w:p w:rsidR="004F34C9" w:rsidRDefault="004F34C9" w:rsidP="00A740FD">
      <w:pPr>
        <w:numPr>
          <w:ilvl w:val="0"/>
          <w:numId w:val="15"/>
        </w:numPr>
        <w:rPr>
          <w:rFonts w:cs="Arial"/>
        </w:rPr>
      </w:pPr>
      <w:r>
        <w:rPr>
          <w:rFonts w:cs="Arial"/>
        </w:rPr>
        <w:t>any register of financial interests;</w:t>
      </w:r>
    </w:p>
    <w:p w:rsidR="004F34C9" w:rsidRDefault="004F34C9" w:rsidP="00A740FD">
      <w:pPr>
        <w:numPr>
          <w:ilvl w:val="0"/>
          <w:numId w:val="15"/>
        </w:numPr>
        <w:rPr>
          <w:rFonts w:cs="Arial"/>
        </w:rPr>
      </w:pPr>
      <w:r>
        <w:rPr>
          <w:rFonts w:cs="Arial"/>
        </w:rPr>
        <w:t>any annual report;</w:t>
      </w:r>
    </w:p>
    <w:p w:rsidR="004F34C9" w:rsidRDefault="004F34C9" w:rsidP="00A740FD">
      <w:pPr>
        <w:numPr>
          <w:ilvl w:val="0"/>
          <w:numId w:val="15"/>
        </w:numPr>
        <w:rPr>
          <w:rFonts w:cs="Arial"/>
        </w:rPr>
      </w:pPr>
      <w:r>
        <w:rPr>
          <w:rFonts w:cs="Arial"/>
        </w:rPr>
        <w:t>any annual budget;</w:t>
      </w:r>
    </w:p>
    <w:p w:rsidR="004F34C9" w:rsidRDefault="004F34C9" w:rsidP="00A740FD">
      <w:pPr>
        <w:numPr>
          <w:ilvl w:val="0"/>
          <w:numId w:val="15"/>
        </w:numPr>
        <w:rPr>
          <w:rFonts w:cs="Arial"/>
        </w:rPr>
      </w:pPr>
      <w:r>
        <w:rPr>
          <w:rFonts w:cs="Arial"/>
        </w:rPr>
        <w:t>any schedule of fees and charges;</w:t>
      </w:r>
    </w:p>
    <w:p w:rsidR="004F34C9" w:rsidRDefault="004F34C9" w:rsidP="00A740FD">
      <w:pPr>
        <w:numPr>
          <w:ilvl w:val="0"/>
          <w:numId w:val="15"/>
        </w:numPr>
        <w:rPr>
          <w:rFonts w:cs="Arial"/>
        </w:rPr>
      </w:pPr>
      <w:r>
        <w:rPr>
          <w:rFonts w:cs="Arial"/>
        </w:rPr>
        <w:t>any plan for the future;</w:t>
      </w:r>
    </w:p>
    <w:p w:rsidR="004F34C9" w:rsidRDefault="004F34C9" w:rsidP="00A740FD">
      <w:pPr>
        <w:numPr>
          <w:ilvl w:val="0"/>
          <w:numId w:val="15"/>
        </w:numPr>
        <w:rPr>
          <w:rFonts w:cs="Arial"/>
        </w:rPr>
      </w:pPr>
      <w:r>
        <w:rPr>
          <w:rFonts w:cs="Arial"/>
        </w:rPr>
        <w:t>any local law made by the local government;</w:t>
      </w:r>
    </w:p>
    <w:p w:rsidR="004F34C9" w:rsidRDefault="004F34C9" w:rsidP="00A740FD">
      <w:pPr>
        <w:numPr>
          <w:ilvl w:val="0"/>
          <w:numId w:val="15"/>
        </w:numPr>
        <w:rPr>
          <w:rFonts w:cs="Arial"/>
        </w:rPr>
      </w:pPr>
      <w:r>
        <w:rPr>
          <w:rFonts w:cs="Arial"/>
        </w:rPr>
        <w:t>any rates record;</w:t>
      </w:r>
    </w:p>
    <w:p w:rsidR="004F34C9" w:rsidRDefault="004F34C9" w:rsidP="00A740FD">
      <w:pPr>
        <w:numPr>
          <w:ilvl w:val="0"/>
          <w:numId w:val="15"/>
        </w:numPr>
        <w:rPr>
          <w:rFonts w:cs="Arial"/>
        </w:rPr>
      </w:pPr>
      <w:r>
        <w:rPr>
          <w:rFonts w:cs="Arial"/>
        </w:rPr>
        <w:t>any confirmed minutes of Council or Committee meetings;</w:t>
      </w:r>
    </w:p>
    <w:p w:rsidR="004F34C9" w:rsidRDefault="004F34C9" w:rsidP="00A740FD">
      <w:pPr>
        <w:numPr>
          <w:ilvl w:val="0"/>
          <w:numId w:val="15"/>
        </w:numPr>
        <w:rPr>
          <w:rFonts w:cs="Arial"/>
        </w:rPr>
      </w:pPr>
      <w:r>
        <w:rPr>
          <w:rFonts w:cs="Arial"/>
        </w:rPr>
        <w:t>any minutes of electors’ meetings;</w:t>
      </w:r>
    </w:p>
    <w:p w:rsidR="004F34C9" w:rsidRDefault="004F34C9" w:rsidP="00A740FD">
      <w:pPr>
        <w:numPr>
          <w:ilvl w:val="0"/>
          <w:numId w:val="15"/>
        </w:numPr>
        <w:rPr>
          <w:rFonts w:cs="Arial"/>
        </w:rPr>
      </w:pPr>
      <w:r>
        <w:rPr>
          <w:rFonts w:cs="Arial"/>
        </w:rPr>
        <w:t>any notice papers and agenda relating to any Council or Committee meeting and reports and other documents that have either been tabled at a Council or Committee meeting; or produced by the local government for presentation at a Council or Committee meeting and which have been presented at the meeting;</w:t>
      </w:r>
    </w:p>
    <w:p w:rsidR="004F34C9" w:rsidRDefault="004F34C9" w:rsidP="00A740FD">
      <w:pPr>
        <w:numPr>
          <w:ilvl w:val="0"/>
          <w:numId w:val="15"/>
        </w:numPr>
        <w:rPr>
          <w:rFonts w:cs="Arial"/>
        </w:rPr>
      </w:pPr>
      <w:r>
        <w:rPr>
          <w:rFonts w:cs="Arial"/>
        </w:rPr>
        <w:t>any report of a review of a local law prepared under section 3.16(3);</w:t>
      </w:r>
    </w:p>
    <w:p w:rsidR="004F34C9" w:rsidRDefault="004F34C9" w:rsidP="00A740FD">
      <w:pPr>
        <w:numPr>
          <w:ilvl w:val="0"/>
          <w:numId w:val="15"/>
        </w:numPr>
        <w:rPr>
          <w:rFonts w:cs="Arial"/>
        </w:rPr>
      </w:pPr>
      <w:r>
        <w:rPr>
          <w:rFonts w:cs="Arial"/>
        </w:rPr>
        <w:t>any business plan prepared under section 3.59;</w:t>
      </w:r>
    </w:p>
    <w:p w:rsidR="004F34C9" w:rsidRDefault="004F34C9" w:rsidP="00A740FD">
      <w:pPr>
        <w:numPr>
          <w:ilvl w:val="0"/>
          <w:numId w:val="15"/>
        </w:numPr>
        <w:rPr>
          <w:rFonts w:cs="Arial"/>
        </w:rPr>
      </w:pPr>
      <w:r>
        <w:rPr>
          <w:rFonts w:cs="Arial"/>
        </w:rPr>
        <w:t>any register of owners and occupiers under section 4.32(6) and electoral rolls;</w:t>
      </w:r>
    </w:p>
    <w:p w:rsidR="004F34C9" w:rsidRDefault="004F34C9" w:rsidP="00A740FD">
      <w:pPr>
        <w:numPr>
          <w:ilvl w:val="0"/>
          <w:numId w:val="15"/>
        </w:numPr>
        <w:rPr>
          <w:rFonts w:cs="Arial"/>
        </w:rPr>
      </w:pPr>
      <w:r>
        <w:rPr>
          <w:rFonts w:cs="Arial"/>
        </w:rPr>
        <w:t>any contract under section 5.39 (CEO and senior employees) and variation of such contract.</w:t>
      </w:r>
    </w:p>
    <w:p w:rsidR="004F34C9" w:rsidRDefault="004F34C9" w:rsidP="004F34C9">
      <w:pPr>
        <w:rPr>
          <w:rFonts w:cs="Arial"/>
        </w:rPr>
      </w:pPr>
    </w:p>
    <w:p w:rsidR="004F34C9" w:rsidRDefault="004F34C9" w:rsidP="004F34C9">
      <w:pPr>
        <w:rPr>
          <w:rFonts w:cs="Arial"/>
        </w:rPr>
      </w:pPr>
      <w:r>
        <w:rPr>
          <w:rFonts w:cs="Arial"/>
        </w:rPr>
        <w:t>Copies of the above can be made available at a cost.  Refer to the Fees and Charges Schedule on the City's web site for details.</w:t>
      </w:r>
    </w:p>
    <w:p w:rsidR="004F34C9" w:rsidRDefault="004F34C9" w:rsidP="004F34C9">
      <w:pPr>
        <w:rPr>
          <w:rFonts w:cs="Arial"/>
        </w:rPr>
      </w:pPr>
    </w:p>
    <w:p w:rsidR="004F34C9" w:rsidRDefault="004F34C9" w:rsidP="004F34C9">
      <w:pPr>
        <w:rPr>
          <w:rFonts w:cs="Arial"/>
          <w:b/>
        </w:rPr>
      </w:pPr>
      <w:r>
        <w:rPr>
          <w:rFonts w:cs="Arial"/>
          <w:b/>
        </w:rPr>
        <w:t>Website Information</w:t>
      </w:r>
    </w:p>
    <w:p w:rsidR="004F34C9" w:rsidRDefault="004F34C9" w:rsidP="004F34C9">
      <w:pPr>
        <w:rPr>
          <w:rFonts w:cs="Arial"/>
        </w:rPr>
      </w:pPr>
    </w:p>
    <w:p w:rsidR="004F34C9" w:rsidRDefault="004F34C9" w:rsidP="004F34C9">
      <w:pPr>
        <w:rPr>
          <w:rFonts w:cs="Arial"/>
        </w:rPr>
      </w:pPr>
      <w:r>
        <w:rPr>
          <w:rFonts w:cs="Arial"/>
        </w:rPr>
        <w:t xml:space="preserve">The following information is also freely available on the City’s website: </w:t>
      </w:r>
      <w:hyperlink r:id="rId24" w:history="1">
        <w:r>
          <w:rPr>
            <w:rStyle w:val="Hyperlink"/>
            <w:rFonts w:cs="Arial"/>
          </w:rPr>
          <w:t>www.bayswater.wa.gov.au</w:t>
        </w:r>
      </w:hyperlink>
    </w:p>
    <w:p w:rsidR="004F34C9" w:rsidRDefault="004F34C9" w:rsidP="00665BDE">
      <w:pPr>
        <w:rPr>
          <w:rFonts w:cs="Arial"/>
        </w:rPr>
      </w:pPr>
    </w:p>
    <w:p w:rsidR="004F34C9" w:rsidRDefault="004F34C9" w:rsidP="004F34C9">
      <w:pPr>
        <w:ind w:left="360"/>
        <w:rPr>
          <w:rFonts w:cs="Arial"/>
        </w:rPr>
      </w:pPr>
      <w:r>
        <w:rPr>
          <w:rFonts w:cs="Arial"/>
        </w:rPr>
        <w:t>Annual Electors Me</w:t>
      </w:r>
      <w:r w:rsidR="00563F19">
        <w:rPr>
          <w:rFonts w:cs="Arial"/>
        </w:rPr>
        <w:t>etings Minutes 2004/2005 to 2016/2017</w:t>
      </w:r>
      <w:r w:rsidR="002F252C">
        <w:rPr>
          <w:rFonts w:cs="Arial"/>
        </w:rPr>
        <w:t>/2018/2019</w:t>
      </w:r>
    </w:p>
    <w:p w:rsidR="004F34C9" w:rsidRDefault="004F34C9" w:rsidP="004F34C9">
      <w:pPr>
        <w:ind w:left="360"/>
        <w:rPr>
          <w:rFonts w:cs="Arial"/>
        </w:rPr>
      </w:pPr>
      <w:r>
        <w:rPr>
          <w:rFonts w:cs="Arial"/>
        </w:rPr>
        <w:t>An</w:t>
      </w:r>
      <w:r w:rsidR="008345BA">
        <w:rPr>
          <w:rFonts w:cs="Arial"/>
        </w:rPr>
        <w:t>nual Reports 2004/0</w:t>
      </w:r>
      <w:r w:rsidR="00665BDE">
        <w:rPr>
          <w:rFonts w:cs="Arial"/>
        </w:rPr>
        <w:t xml:space="preserve">5 to </w:t>
      </w:r>
      <w:r w:rsidR="00563F19">
        <w:rPr>
          <w:rFonts w:cs="Arial"/>
        </w:rPr>
        <w:t>2016/2017</w:t>
      </w:r>
      <w:r w:rsidR="002F252C">
        <w:rPr>
          <w:rFonts w:cs="Arial"/>
        </w:rPr>
        <w:t>/2018/2019</w:t>
      </w:r>
    </w:p>
    <w:p w:rsidR="004F34C9" w:rsidRDefault="004F34C9" w:rsidP="004F34C9">
      <w:pPr>
        <w:ind w:left="360"/>
        <w:rPr>
          <w:rFonts w:cs="Arial"/>
        </w:rPr>
      </w:pPr>
      <w:r>
        <w:rPr>
          <w:rFonts w:cs="Arial"/>
        </w:rPr>
        <w:t>Annual Fina</w:t>
      </w:r>
      <w:r w:rsidR="008345BA">
        <w:rPr>
          <w:rFonts w:cs="Arial"/>
        </w:rPr>
        <w:t xml:space="preserve">ncial Statements 2004/05 to </w:t>
      </w:r>
      <w:r w:rsidR="00563F19">
        <w:rPr>
          <w:rFonts w:cs="Arial"/>
        </w:rPr>
        <w:t>2016/2017</w:t>
      </w:r>
      <w:r w:rsidR="002F252C">
        <w:rPr>
          <w:rFonts w:cs="Arial"/>
        </w:rPr>
        <w:t>/2019/2019</w:t>
      </w:r>
    </w:p>
    <w:p w:rsidR="004F34C9" w:rsidRDefault="004F34C9" w:rsidP="004F34C9">
      <w:pPr>
        <w:ind w:left="360"/>
        <w:rPr>
          <w:rFonts w:cs="Arial"/>
        </w:rPr>
      </w:pPr>
      <w:r>
        <w:rPr>
          <w:rFonts w:cs="Arial"/>
        </w:rPr>
        <w:t>Code of Ethics - Employees January 2013</w:t>
      </w:r>
    </w:p>
    <w:p w:rsidR="00994E57" w:rsidRDefault="00994E57" w:rsidP="00994E57">
      <w:pPr>
        <w:ind w:left="360"/>
        <w:rPr>
          <w:rFonts w:cs="Arial"/>
        </w:rPr>
      </w:pPr>
      <w:r>
        <w:rPr>
          <w:rFonts w:cs="Arial"/>
        </w:rPr>
        <w:t>City of Bayswater Enterprise Agreement 2017 - Inside Workforce</w:t>
      </w:r>
    </w:p>
    <w:p w:rsidR="00994E57" w:rsidRDefault="00CC0AF2" w:rsidP="00994E57">
      <w:pPr>
        <w:ind w:left="360"/>
        <w:rPr>
          <w:rFonts w:cs="Arial"/>
        </w:rPr>
      </w:pPr>
      <w:r>
        <w:rPr>
          <w:rFonts w:cs="Arial"/>
        </w:rPr>
        <w:t xml:space="preserve">City of Bayswater Enterprise Agreement 2017 - </w:t>
      </w:r>
      <w:r w:rsidR="00994E57">
        <w:rPr>
          <w:rFonts w:cs="Arial"/>
        </w:rPr>
        <w:t>Outside Workforce</w:t>
      </w:r>
    </w:p>
    <w:p w:rsidR="004F34C9" w:rsidRDefault="004F34C9" w:rsidP="004F34C9">
      <w:pPr>
        <w:ind w:left="360"/>
        <w:rPr>
          <w:rFonts w:cs="Arial"/>
        </w:rPr>
      </w:pPr>
      <w:r>
        <w:rPr>
          <w:rFonts w:cs="Arial"/>
        </w:rPr>
        <w:t xml:space="preserve">Code of Conduct </w:t>
      </w:r>
      <w:r w:rsidR="00994E57">
        <w:rPr>
          <w:rFonts w:cs="Arial"/>
        </w:rPr>
        <w:t>2018 - Council Members and Committee Members</w:t>
      </w:r>
    </w:p>
    <w:p w:rsidR="004F34C9" w:rsidRDefault="00665BDE" w:rsidP="00665BDE">
      <w:pPr>
        <w:ind w:left="360"/>
        <w:rPr>
          <w:rFonts w:cs="Arial"/>
        </w:rPr>
      </w:pPr>
      <w:r>
        <w:rPr>
          <w:rFonts w:cs="Arial"/>
        </w:rPr>
        <w:t>Community Directory</w:t>
      </w:r>
    </w:p>
    <w:p w:rsidR="004F34C9" w:rsidRDefault="004F34C9" w:rsidP="004F34C9">
      <w:pPr>
        <w:ind w:firstLine="360"/>
        <w:rPr>
          <w:rFonts w:cs="Arial"/>
        </w:rPr>
      </w:pPr>
      <w:r>
        <w:rPr>
          <w:rFonts w:cs="Arial"/>
        </w:rPr>
        <w:t>C</w:t>
      </w:r>
      <w:r w:rsidR="00994E57">
        <w:rPr>
          <w:rFonts w:cs="Arial"/>
        </w:rPr>
        <w:t>ouncil Budgets 2009/2010 to 2018/2019</w:t>
      </w:r>
    </w:p>
    <w:p w:rsidR="004F34C9" w:rsidRDefault="004F34C9" w:rsidP="004F34C9">
      <w:pPr>
        <w:ind w:left="360"/>
        <w:rPr>
          <w:rFonts w:cs="Arial"/>
        </w:rPr>
      </w:pPr>
      <w:r>
        <w:rPr>
          <w:rFonts w:cs="Arial"/>
        </w:rPr>
        <w:t>Council Policies</w:t>
      </w:r>
    </w:p>
    <w:p w:rsidR="004F34C9" w:rsidRDefault="004F34C9" w:rsidP="004F34C9">
      <w:pPr>
        <w:ind w:left="360"/>
        <w:rPr>
          <w:rFonts w:cs="Arial"/>
        </w:rPr>
      </w:pPr>
      <w:r>
        <w:rPr>
          <w:rFonts w:cs="Arial"/>
        </w:rPr>
        <w:t>Council Representation on Committees 201</w:t>
      </w:r>
      <w:r w:rsidR="003E077F">
        <w:rPr>
          <w:rFonts w:cs="Arial"/>
        </w:rPr>
        <w:t>7 - 2019</w:t>
      </w:r>
    </w:p>
    <w:p w:rsidR="004F34C9" w:rsidRDefault="004F34C9" w:rsidP="004F34C9">
      <w:pPr>
        <w:ind w:left="360"/>
        <w:rPr>
          <w:rFonts w:cs="Arial"/>
        </w:rPr>
      </w:pPr>
      <w:r>
        <w:rPr>
          <w:rFonts w:cs="Arial"/>
        </w:rPr>
        <w:t>Customer Service Charter</w:t>
      </w:r>
    </w:p>
    <w:p w:rsidR="004F34C9" w:rsidRDefault="004F34C9" w:rsidP="004F34C9">
      <w:pPr>
        <w:ind w:left="360"/>
        <w:rPr>
          <w:rFonts w:cs="Arial"/>
        </w:rPr>
      </w:pPr>
      <w:r>
        <w:rPr>
          <w:rFonts w:cs="Arial"/>
        </w:rPr>
        <w:t>Delegated Authority Register 201</w:t>
      </w:r>
      <w:r w:rsidR="002F252C">
        <w:rPr>
          <w:rFonts w:cs="Arial"/>
        </w:rPr>
        <w:t>9/20</w:t>
      </w:r>
    </w:p>
    <w:p w:rsidR="004F34C9" w:rsidRDefault="004F34C9" w:rsidP="004F34C9">
      <w:pPr>
        <w:ind w:left="360"/>
        <w:rPr>
          <w:rFonts w:cs="Arial"/>
        </w:rPr>
      </w:pPr>
      <w:r>
        <w:rPr>
          <w:rFonts w:cs="Arial"/>
        </w:rPr>
        <w:t>Fees and Charges (current financial year schedule</w:t>
      </w:r>
      <w:r w:rsidR="00CC0AF2">
        <w:rPr>
          <w:rFonts w:cs="Arial"/>
        </w:rPr>
        <w:t xml:space="preserve"> only</w:t>
      </w:r>
      <w:r>
        <w:rPr>
          <w:rFonts w:cs="Arial"/>
        </w:rPr>
        <w:t>)</w:t>
      </w:r>
    </w:p>
    <w:p w:rsidR="00CC0AF2" w:rsidRDefault="00CC0AF2" w:rsidP="004F34C9">
      <w:pPr>
        <w:ind w:left="360"/>
        <w:rPr>
          <w:rFonts w:cs="Arial"/>
        </w:rPr>
      </w:pPr>
      <w:r>
        <w:rPr>
          <w:rFonts w:cs="Arial"/>
        </w:rPr>
        <w:t>Management Practices (formerly known as Policies)</w:t>
      </w:r>
    </w:p>
    <w:p w:rsidR="00665BDE" w:rsidRDefault="00665BDE" w:rsidP="004F34C9">
      <w:pPr>
        <w:ind w:left="360"/>
        <w:rPr>
          <w:rFonts w:cs="Arial"/>
        </w:rPr>
      </w:pPr>
      <w:r>
        <w:rPr>
          <w:rFonts w:cs="Arial"/>
        </w:rPr>
        <w:t>Gifts Register (Online)</w:t>
      </w:r>
    </w:p>
    <w:p w:rsidR="004F34C9" w:rsidRDefault="004F34C9" w:rsidP="004F34C9">
      <w:pPr>
        <w:ind w:left="360"/>
        <w:rPr>
          <w:rFonts w:cs="Arial"/>
        </w:rPr>
      </w:pPr>
      <w:r>
        <w:rPr>
          <w:rFonts w:cs="Arial"/>
        </w:rPr>
        <w:t>Local Bike Plan July 2014</w:t>
      </w:r>
    </w:p>
    <w:p w:rsidR="00276FA7" w:rsidRDefault="00276FA7" w:rsidP="004F34C9">
      <w:pPr>
        <w:ind w:left="360"/>
        <w:rPr>
          <w:rFonts w:cs="Arial"/>
        </w:rPr>
      </w:pPr>
      <w:r>
        <w:rPr>
          <w:rFonts w:cs="Arial"/>
        </w:rPr>
        <w:t>Strategic Documents</w:t>
      </w:r>
    </w:p>
    <w:p w:rsidR="00276FA7" w:rsidRDefault="00276FA7" w:rsidP="00A740FD">
      <w:pPr>
        <w:pStyle w:val="ListParagraph"/>
        <w:numPr>
          <w:ilvl w:val="0"/>
          <w:numId w:val="13"/>
        </w:numPr>
        <w:rPr>
          <w:rFonts w:ascii="Arial" w:hAnsi="Arial" w:cs="Arial"/>
          <w:sz w:val="22"/>
          <w:szCs w:val="22"/>
        </w:rPr>
      </w:pPr>
      <w:r w:rsidRPr="00276FA7">
        <w:rPr>
          <w:rFonts w:ascii="Arial" w:hAnsi="Arial" w:cs="Arial"/>
          <w:sz w:val="22"/>
          <w:szCs w:val="22"/>
        </w:rPr>
        <w:t xml:space="preserve">Corporate Business </w:t>
      </w:r>
      <w:r>
        <w:rPr>
          <w:rFonts w:ascii="Arial" w:hAnsi="Arial" w:cs="Arial"/>
          <w:sz w:val="22"/>
          <w:szCs w:val="22"/>
        </w:rPr>
        <w:t>Plan 2017-</w:t>
      </w:r>
      <w:r w:rsidR="00CC0AF2">
        <w:rPr>
          <w:rFonts w:ascii="Arial" w:hAnsi="Arial" w:cs="Arial"/>
          <w:sz w:val="22"/>
          <w:szCs w:val="22"/>
        </w:rPr>
        <w:t>2027</w:t>
      </w:r>
    </w:p>
    <w:p w:rsidR="00276FA7" w:rsidRPr="00276FA7" w:rsidRDefault="00276FA7" w:rsidP="00A740FD">
      <w:pPr>
        <w:pStyle w:val="ListParagraph"/>
        <w:numPr>
          <w:ilvl w:val="0"/>
          <w:numId w:val="13"/>
        </w:numPr>
        <w:rPr>
          <w:rFonts w:ascii="Arial" w:hAnsi="Arial" w:cs="Arial"/>
          <w:sz w:val="22"/>
          <w:szCs w:val="22"/>
        </w:rPr>
      </w:pPr>
      <w:r w:rsidRPr="00276FA7">
        <w:rPr>
          <w:rFonts w:ascii="Arial" w:hAnsi="Arial" w:cs="Arial"/>
          <w:sz w:val="22"/>
          <w:szCs w:val="22"/>
        </w:rPr>
        <w:t>Long-Term Financial Plan 201</w:t>
      </w:r>
      <w:r>
        <w:rPr>
          <w:rFonts w:ascii="Arial" w:hAnsi="Arial" w:cs="Arial"/>
          <w:sz w:val="22"/>
          <w:szCs w:val="22"/>
        </w:rPr>
        <w:t>7-2018 to 2026-2027</w:t>
      </w:r>
    </w:p>
    <w:p w:rsidR="004F34C9" w:rsidRDefault="00276FA7" w:rsidP="00A740FD">
      <w:pPr>
        <w:pStyle w:val="ListParagraph"/>
        <w:numPr>
          <w:ilvl w:val="0"/>
          <w:numId w:val="13"/>
        </w:numPr>
        <w:rPr>
          <w:rFonts w:ascii="Arial" w:hAnsi="Arial" w:cs="Arial"/>
          <w:sz w:val="22"/>
          <w:szCs w:val="22"/>
        </w:rPr>
      </w:pPr>
      <w:r w:rsidRPr="00276FA7">
        <w:rPr>
          <w:rFonts w:ascii="Arial" w:hAnsi="Arial" w:cs="Arial"/>
          <w:sz w:val="22"/>
          <w:szCs w:val="22"/>
        </w:rPr>
        <w:t xml:space="preserve">Strategic </w:t>
      </w:r>
      <w:r>
        <w:rPr>
          <w:rFonts w:ascii="Arial" w:hAnsi="Arial" w:cs="Arial"/>
          <w:sz w:val="22"/>
          <w:szCs w:val="22"/>
        </w:rPr>
        <w:t>Community Plan 2016-</w:t>
      </w:r>
      <w:r w:rsidR="004F34C9" w:rsidRPr="00276FA7">
        <w:rPr>
          <w:rFonts w:ascii="Arial" w:hAnsi="Arial" w:cs="Arial"/>
          <w:sz w:val="22"/>
          <w:szCs w:val="22"/>
        </w:rPr>
        <w:t>202</w:t>
      </w:r>
      <w:r w:rsidR="00E00276" w:rsidRPr="00276FA7">
        <w:rPr>
          <w:rFonts w:ascii="Arial" w:hAnsi="Arial" w:cs="Arial"/>
          <w:sz w:val="22"/>
          <w:szCs w:val="22"/>
        </w:rPr>
        <w:t>7</w:t>
      </w:r>
    </w:p>
    <w:p w:rsidR="00276FA7" w:rsidRPr="00276FA7" w:rsidRDefault="00276FA7" w:rsidP="00A740FD">
      <w:pPr>
        <w:pStyle w:val="ListParagraph"/>
        <w:numPr>
          <w:ilvl w:val="0"/>
          <w:numId w:val="13"/>
        </w:numPr>
        <w:rPr>
          <w:rFonts w:ascii="Arial" w:hAnsi="Arial" w:cs="Arial"/>
          <w:sz w:val="22"/>
          <w:szCs w:val="22"/>
        </w:rPr>
      </w:pPr>
      <w:r>
        <w:rPr>
          <w:rFonts w:ascii="Arial" w:hAnsi="Arial" w:cs="Arial"/>
          <w:sz w:val="22"/>
          <w:szCs w:val="22"/>
        </w:rPr>
        <w:t>Workforce Plan 2017-2027</w:t>
      </w:r>
    </w:p>
    <w:p w:rsidR="004F34C9" w:rsidRDefault="004F34C9" w:rsidP="004F34C9">
      <w:pPr>
        <w:ind w:left="360"/>
        <w:rPr>
          <w:rFonts w:cs="Arial"/>
        </w:rPr>
      </w:pPr>
      <w:r>
        <w:rPr>
          <w:rFonts w:cs="Arial"/>
        </w:rPr>
        <w:t>Statutory Documents</w:t>
      </w:r>
    </w:p>
    <w:p w:rsidR="004F34C9" w:rsidRDefault="004F34C9" w:rsidP="00A740FD">
      <w:pPr>
        <w:numPr>
          <w:ilvl w:val="0"/>
          <w:numId w:val="16"/>
        </w:numPr>
        <w:tabs>
          <w:tab w:val="num" w:pos="360"/>
        </w:tabs>
        <w:ind w:left="720"/>
        <w:rPr>
          <w:rFonts w:cs="Arial"/>
        </w:rPr>
      </w:pPr>
      <w:r>
        <w:rPr>
          <w:rFonts w:cs="Arial"/>
        </w:rPr>
        <w:t>City of Bayswater Activities on Thoroughfares and Trading in Thoroughfares and Public P</w:t>
      </w:r>
      <w:r w:rsidR="00C95AAE">
        <w:rPr>
          <w:rFonts w:cs="Arial"/>
        </w:rPr>
        <w:t>laces Local Law 2001</w:t>
      </w:r>
    </w:p>
    <w:p w:rsidR="004F34C9" w:rsidRDefault="004F34C9" w:rsidP="00A740FD">
      <w:pPr>
        <w:numPr>
          <w:ilvl w:val="0"/>
          <w:numId w:val="16"/>
        </w:numPr>
        <w:tabs>
          <w:tab w:val="num" w:pos="360"/>
        </w:tabs>
        <w:ind w:left="720"/>
        <w:rPr>
          <w:rFonts w:cs="Arial"/>
        </w:rPr>
      </w:pPr>
      <w:r>
        <w:rPr>
          <w:rFonts w:cs="Arial"/>
        </w:rPr>
        <w:t>C</w:t>
      </w:r>
      <w:r w:rsidR="00C95AAE">
        <w:rPr>
          <w:rFonts w:cs="Arial"/>
        </w:rPr>
        <w:t>ity of Bayswater Dogs Local Law 2016</w:t>
      </w:r>
    </w:p>
    <w:p w:rsidR="004F34C9" w:rsidRDefault="004F34C9" w:rsidP="00A740FD">
      <w:pPr>
        <w:numPr>
          <w:ilvl w:val="0"/>
          <w:numId w:val="16"/>
        </w:numPr>
        <w:tabs>
          <w:tab w:val="num" w:pos="360"/>
        </w:tabs>
        <w:ind w:left="720"/>
        <w:rPr>
          <w:rFonts w:cs="Arial"/>
        </w:rPr>
      </w:pPr>
      <w:r>
        <w:rPr>
          <w:rFonts w:cs="Arial"/>
        </w:rPr>
        <w:t xml:space="preserve">City of Bayswater </w:t>
      </w:r>
      <w:r w:rsidR="00C95AAE">
        <w:rPr>
          <w:rFonts w:cs="Arial"/>
        </w:rPr>
        <w:t>Keeping and Control of Cats Local Law 2016</w:t>
      </w:r>
    </w:p>
    <w:p w:rsidR="004F34C9" w:rsidRDefault="004F34C9" w:rsidP="00A740FD">
      <w:pPr>
        <w:numPr>
          <w:ilvl w:val="0"/>
          <w:numId w:val="16"/>
        </w:numPr>
        <w:tabs>
          <w:tab w:val="num" w:pos="360"/>
        </w:tabs>
        <w:ind w:left="720"/>
        <w:rPr>
          <w:rFonts w:cs="Arial"/>
        </w:rPr>
      </w:pPr>
      <w:r>
        <w:rPr>
          <w:rFonts w:cs="Arial"/>
        </w:rPr>
        <w:t>City of Bayswater Fenc</w:t>
      </w:r>
      <w:r w:rsidR="00C95AAE">
        <w:rPr>
          <w:rFonts w:cs="Arial"/>
        </w:rPr>
        <w:t>ing and Floodlighting Local Law 1997</w:t>
      </w:r>
    </w:p>
    <w:p w:rsidR="004F34C9" w:rsidRDefault="004F34C9" w:rsidP="00A740FD">
      <w:pPr>
        <w:numPr>
          <w:ilvl w:val="0"/>
          <w:numId w:val="16"/>
        </w:numPr>
        <w:tabs>
          <w:tab w:val="num" w:pos="360"/>
        </w:tabs>
        <w:ind w:left="720"/>
        <w:rPr>
          <w:rFonts w:cs="Arial"/>
        </w:rPr>
      </w:pPr>
      <w:r>
        <w:rPr>
          <w:rFonts w:cs="Arial"/>
        </w:rPr>
        <w:t>Cit</w:t>
      </w:r>
      <w:r w:rsidR="00C95AAE">
        <w:rPr>
          <w:rFonts w:cs="Arial"/>
        </w:rPr>
        <w:t>y of Bayswater Health Local Law 2001 incorporating</w:t>
      </w:r>
    </w:p>
    <w:p w:rsidR="00C95AAE" w:rsidRDefault="00C95AAE" w:rsidP="00A740FD">
      <w:pPr>
        <w:numPr>
          <w:ilvl w:val="1"/>
          <w:numId w:val="16"/>
        </w:numPr>
        <w:rPr>
          <w:rFonts w:cs="Arial"/>
        </w:rPr>
      </w:pPr>
      <w:r>
        <w:rPr>
          <w:rFonts w:cs="Arial"/>
        </w:rPr>
        <w:t>City of Bayswater Health (Eating-Houses) Local Law 2001</w:t>
      </w:r>
    </w:p>
    <w:p w:rsidR="00C95AAE" w:rsidRDefault="00C95AAE" w:rsidP="00A740FD">
      <w:pPr>
        <w:numPr>
          <w:ilvl w:val="1"/>
          <w:numId w:val="16"/>
        </w:numPr>
        <w:rPr>
          <w:rFonts w:cs="Arial"/>
        </w:rPr>
      </w:pPr>
      <w:r>
        <w:rPr>
          <w:rFonts w:cs="Arial"/>
        </w:rPr>
        <w:t>City of Bayswater Health (Itinerant Food Vendors) Local Law 2001</w:t>
      </w:r>
    </w:p>
    <w:p w:rsidR="004F34C9" w:rsidRDefault="004F34C9" w:rsidP="00A740FD">
      <w:pPr>
        <w:numPr>
          <w:ilvl w:val="0"/>
          <w:numId w:val="16"/>
        </w:numPr>
        <w:ind w:left="720"/>
        <w:rPr>
          <w:rFonts w:cs="Arial"/>
        </w:rPr>
      </w:pPr>
      <w:r>
        <w:rPr>
          <w:rFonts w:cs="Arial"/>
        </w:rPr>
        <w:t>City of Bayswater Loca</w:t>
      </w:r>
      <w:r w:rsidR="00C95AAE">
        <w:rPr>
          <w:rFonts w:cs="Arial"/>
        </w:rPr>
        <w:t>l Government Property Local Law 2016</w:t>
      </w:r>
    </w:p>
    <w:p w:rsidR="004F34C9" w:rsidRDefault="004F34C9" w:rsidP="00A740FD">
      <w:pPr>
        <w:numPr>
          <w:ilvl w:val="0"/>
          <w:numId w:val="16"/>
        </w:numPr>
        <w:ind w:left="720"/>
        <w:rPr>
          <w:rFonts w:cs="Arial"/>
        </w:rPr>
      </w:pPr>
      <w:r>
        <w:rPr>
          <w:rFonts w:cs="Arial"/>
        </w:rPr>
        <w:t>City of Bayswater Parking a</w:t>
      </w:r>
      <w:r w:rsidR="00C95AAE">
        <w:rPr>
          <w:rFonts w:cs="Arial"/>
        </w:rPr>
        <w:t>nd Parking Facilities Local Law 2016</w:t>
      </w:r>
    </w:p>
    <w:p w:rsidR="004F34C9" w:rsidRDefault="004F34C9" w:rsidP="00A740FD">
      <w:pPr>
        <w:numPr>
          <w:ilvl w:val="0"/>
          <w:numId w:val="16"/>
        </w:numPr>
        <w:ind w:left="720"/>
        <w:rPr>
          <w:rFonts w:cs="Arial"/>
        </w:rPr>
      </w:pPr>
      <w:r>
        <w:rPr>
          <w:rFonts w:cs="Arial"/>
        </w:rPr>
        <w:t>City of Bays</w:t>
      </w:r>
      <w:r w:rsidR="00C95AAE">
        <w:rPr>
          <w:rFonts w:cs="Arial"/>
        </w:rPr>
        <w:t>water Standing Orders Local Law 2018</w:t>
      </w:r>
    </w:p>
    <w:p w:rsidR="00B64C5F" w:rsidRPr="00B64C5F" w:rsidRDefault="00B64C5F" w:rsidP="00A740FD">
      <w:pPr>
        <w:numPr>
          <w:ilvl w:val="0"/>
          <w:numId w:val="16"/>
        </w:numPr>
        <w:ind w:left="720"/>
        <w:rPr>
          <w:rFonts w:cs="Arial"/>
        </w:rPr>
      </w:pPr>
      <w:r>
        <w:rPr>
          <w:rFonts w:cs="Arial"/>
        </w:rPr>
        <w:t xml:space="preserve">Town Planning Scheme </w:t>
      </w:r>
      <w:r w:rsidR="00B37C50">
        <w:rPr>
          <w:rFonts w:cs="Arial"/>
        </w:rPr>
        <w:t>No. 24</w:t>
      </w:r>
    </w:p>
    <w:p w:rsidR="004F34C9" w:rsidRDefault="004F34C9" w:rsidP="004F34C9">
      <w:pPr>
        <w:ind w:left="1440" w:hanging="1440"/>
        <w:rPr>
          <w:rFonts w:cs="Arial"/>
          <w:b/>
        </w:rPr>
      </w:pPr>
      <w:r>
        <w:rPr>
          <w:rFonts w:cs="Arial"/>
          <w:b/>
        </w:rPr>
        <w:br w:type="page"/>
      </w:r>
    </w:p>
    <w:p w:rsidR="004F34C9" w:rsidRDefault="004F34C9" w:rsidP="004F34C9">
      <w:pPr>
        <w:pStyle w:val="Heading1"/>
        <w:rPr>
          <w:rFonts w:cs="Arial"/>
          <w:sz w:val="22"/>
          <w:szCs w:val="22"/>
        </w:rPr>
      </w:pPr>
      <w:bookmarkStart w:id="8" w:name="_Toc435544254"/>
      <w:r>
        <w:rPr>
          <w:rFonts w:cs="Arial"/>
          <w:sz w:val="22"/>
          <w:szCs w:val="22"/>
        </w:rPr>
        <w:t>8.</w:t>
      </w:r>
      <w:r>
        <w:rPr>
          <w:rFonts w:cs="Arial"/>
          <w:sz w:val="22"/>
          <w:szCs w:val="22"/>
        </w:rPr>
        <w:tab/>
        <w:t>THE OPERATION OF FREEDOM OF INFORMATION (FOI) IN THE CITY OF BAYSWATER</w:t>
      </w:r>
      <w:bookmarkEnd w:id="8"/>
    </w:p>
    <w:p w:rsidR="004F34C9" w:rsidRDefault="004F34C9" w:rsidP="004F34C9">
      <w:pPr>
        <w:ind w:left="1440" w:hanging="1440"/>
        <w:rPr>
          <w:rFonts w:cs="Arial"/>
          <w:b/>
        </w:rPr>
      </w:pPr>
    </w:p>
    <w:p w:rsidR="004F34C9" w:rsidRDefault="004F34C9" w:rsidP="004F34C9">
      <w:pPr>
        <w:spacing w:after="120"/>
        <w:rPr>
          <w:rFonts w:cs="Arial"/>
          <w:b/>
        </w:rPr>
      </w:pPr>
      <w:r>
        <w:rPr>
          <w:rFonts w:cs="Arial"/>
          <w:b/>
        </w:rPr>
        <w:t>What Is FOI?</w:t>
      </w:r>
    </w:p>
    <w:p w:rsidR="004F34C9" w:rsidRDefault="004F34C9" w:rsidP="004F34C9">
      <w:pPr>
        <w:spacing w:after="120"/>
        <w:rPr>
          <w:rFonts w:cs="Arial"/>
          <w:b/>
        </w:rPr>
      </w:pPr>
      <w:r>
        <w:rPr>
          <w:rFonts w:cs="Arial"/>
          <w:b/>
        </w:rPr>
        <w:t>Access to Documents</w:t>
      </w:r>
    </w:p>
    <w:p w:rsidR="004F34C9" w:rsidRDefault="004F34C9" w:rsidP="004F34C9">
      <w:pPr>
        <w:rPr>
          <w:rFonts w:cs="Arial"/>
        </w:rPr>
      </w:pPr>
      <w:r>
        <w:rPr>
          <w:rFonts w:cs="Arial"/>
        </w:rPr>
        <w:t xml:space="preserve">The Western Australian </w:t>
      </w:r>
      <w:r>
        <w:rPr>
          <w:rFonts w:cs="Arial"/>
          <w:i/>
        </w:rPr>
        <w:t>Freedom of Information Act 1992</w:t>
      </w:r>
      <w:r>
        <w:rPr>
          <w:rFonts w:cs="Arial"/>
        </w:rPr>
        <w:t xml:space="preserve"> (the FOI Act) gives the </w:t>
      </w:r>
      <w:r w:rsidR="00011705">
        <w:rPr>
          <w:rFonts w:cs="Arial"/>
        </w:rPr>
        <w:t xml:space="preserve">general </w:t>
      </w:r>
      <w:r>
        <w:rPr>
          <w:rFonts w:cs="Arial"/>
        </w:rPr>
        <w:t>public the right to apply for access to documents held by State Public Sector agencies which includes: Government Departments; Local Government Authorities; Statutory Authorities and Ministers.</w:t>
      </w:r>
    </w:p>
    <w:p w:rsidR="004F34C9" w:rsidRDefault="004F34C9" w:rsidP="004F34C9">
      <w:pPr>
        <w:rPr>
          <w:rFonts w:cs="Arial"/>
        </w:rPr>
      </w:pPr>
    </w:p>
    <w:p w:rsidR="004F34C9" w:rsidRDefault="004F34C9" w:rsidP="004F34C9">
      <w:pPr>
        <w:rPr>
          <w:rFonts w:cs="Arial"/>
        </w:rPr>
      </w:pPr>
      <w:r>
        <w:rPr>
          <w:rFonts w:cs="Arial"/>
        </w:rPr>
        <w:t>Agencies are required to assist the public to obtain access to documents at the lowest reasonable cost, and to ensure that personal information held by them is accurate, complete, up to date and not misleading.  The right to apply for information is not affected by any reasons a person may have to obtain access, or the agency’s belief as to what the reasons are for applying.</w:t>
      </w:r>
    </w:p>
    <w:p w:rsidR="004F34C9" w:rsidRDefault="004F34C9" w:rsidP="004F34C9">
      <w:pPr>
        <w:rPr>
          <w:rFonts w:cs="Arial"/>
        </w:rPr>
      </w:pPr>
    </w:p>
    <w:p w:rsidR="004F34C9" w:rsidRDefault="004F34C9" w:rsidP="004F34C9">
      <w:pPr>
        <w:rPr>
          <w:rFonts w:cs="Arial"/>
        </w:rPr>
      </w:pPr>
      <w:r>
        <w:rPr>
          <w:rFonts w:cs="Arial"/>
        </w:rPr>
        <w:t>The kinds of documents to which access requests apply includes paper files, computer records, maps, plans, photographs, tape recordings, films, video tapes and electronically stored information.</w:t>
      </w:r>
    </w:p>
    <w:p w:rsidR="004F34C9" w:rsidRDefault="004F34C9" w:rsidP="004F34C9">
      <w:pPr>
        <w:rPr>
          <w:rFonts w:cs="Arial"/>
        </w:rPr>
      </w:pPr>
    </w:p>
    <w:p w:rsidR="004F34C9" w:rsidRDefault="004F34C9" w:rsidP="004F34C9">
      <w:pPr>
        <w:rPr>
          <w:rFonts w:cs="Arial"/>
          <w:b/>
        </w:rPr>
      </w:pPr>
      <w:r>
        <w:rPr>
          <w:rFonts w:cs="Arial"/>
          <w:b/>
        </w:rPr>
        <w:t>Amendment of Personal Information</w:t>
      </w:r>
    </w:p>
    <w:p w:rsidR="004F34C9" w:rsidRDefault="004F34C9" w:rsidP="004F34C9">
      <w:pPr>
        <w:rPr>
          <w:rFonts w:cs="Arial"/>
        </w:rPr>
      </w:pPr>
      <w:r>
        <w:rPr>
          <w:rFonts w:cs="Arial"/>
        </w:rPr>
        <w:t>The public may also apply for access to personal information about themselves that is contained in agency documents.  Any person can apply to have that information corrected if they believe it is incorrect, inaccurate, out of date, or misleading.  Personal information is information about the individual whilst non-personal information is information concerning other people or matters.</w:t>
      </w:r>
    </w:p>
    <w:p w:rsidR="004F34C9" w:rsidRDefault="004F34C9" w:rsidP="004F34C9">
      <w:pPr>
        <w:rPr>
          <w:rFonts w:cs="Arial"/>
        </w:rPr>
      </w:pPr>
    </w:p>
    <w:p w:rsidR="004F34C9" w:rsidRDefault="004F34C9" w:rsidP="004F34C9">
      <w:pPr>
        <w:spacing w:after="120"/>
        <w:rPr>
          <w:rFonts w:cs="Arial"/>
          <w:b/>
        </w:rPr>
      </w:pPr>
      <w:r>
        <w:rPr>
          <w:rFonts w:cs="Arial"/>
          <w:b/>
        </w:rPr>
        <w:t>The FOI Process</w:t>
      </w:r>
    </w:p>
    <w:p w:rsidR="004F34C9" w:rsidRDefault="004F34C9" w:rsidP="004F34C9">
      <w:pPr>
        <w:spacing w:after="120"/>
        <w:rPr>
          <w:rFonts w:cs="Arial"/>
          <w:b/>
        </w:rPr>
      </w:pPr>
      <w:r>
        <w:rPr>
          <w:rFonts w:cs="Arial"/>
          <w:b/>
        </w:rPr>
        <w:t>Making an application</w:t>
      </w:r>
    </w:p>
    <w:p w:rsidR="004F34C9" w:rsidRDefault="004F34C9" w:rsidP="004F34C9">
      <w:pPr>
        <w:rPr>
          <w:rFonts w:cs="Arial"/>
        </w:rPr>
      </w:pPr>
      <w:r>
        <w:rPr>
          <w:rFonts w:cs="Arial"/>
        </w:rPr>
        <w:t xml:space="preserve">Apply in writing to the agency concerned.  In most agencies there is a person nominated as the FOI Coordinator who will assist.  No special forms are required – a letter will do. </w:t>
      </w:r>
    </w:p>
    <w:p w:rsidR="004F34C9" w:rsidRDefault="004F34C9" w:rsidP="004F34C9">
      <w:pPr>
        <w:rPr>
          <w:rFonts w:cs="Arial"/>
        </w:rPr>
      </w:pPr>
    </w:p>
    <w:p w:rsidR="004F34C9" w:rsidRDefault="004F34C9" w:rsidP="004F34C9">
      <w:pPr>
        <w:rPr>
          <w:rFonts w:cs="Arial"/>
        </w:rPr>
      </w:pPr>
      <w:r>
        <w:rPr>
          <w:rFonts w:cs="Arial"/>
        </w:rPr>
        <w:t>In the case of the City of Bayswater an application can be made via a letter, fax or email to:</w:t>
      </w:r>
    </w:p>
    <w:p w:rsidR="004F34C9" w:rsidRDefault="004F34C9" w:rsidP="004F34C9">
      <w:pPr>
        <w:rPr>
          <w:rFonts w:cs="Arial"/>
        </w:rPr>
      </w:pPr>
    </w:p>
    <w:p w:rsidR="004F34C9" w:rsidRDefault="004F34C9" w:rsidP="004F34C9">
      <w:pPr>
        <w:rPr>
          <w:rFonts w:cs="Arial"/>
          <w:b/>
        </w:rPr>
      </w:pPr>
      <w:r>
        <w:rPr>
          <w:rFonts w:cs="Arial"/>
          <w:b/>
        </w:rPr>
        <w:t>Chief Executive Officer</w:t>
      </w:r>
    </w:p>
    <w:p w:rsidR="004F34C9" w:rsidRDefault="004F34C9" w:rsidP="004F34C9">
      <w:pPr>
        <w:rPr>
          <w:rFonts w:cs="Arial"/>
          <w:b/>
        </w:rPr>
      </w:pPr>
      <w:r>
        <w:rPr>
          <w:rFonts w:cs="Arial"/>
          <w:b/>
        </w:rPr>
        <w:t>City Of Bayswater</w:t>
      </w:r>
    </w:p>
    <w:p w:rsidR="004F34C9" w:rsidRDefault="004F34C9" w:rsidP="004F34C9">
      <w:pPr>
        <w:rPr>
          <w:rFonts w:cs="Arial"/>
          <w:b/>
        </w:rPr>
      </w:pPr>
      <w:r>
        <w:rPr>
          <w:rFonts w:cs="Arial"/>
          <w:b/>
        </w:rPr>
        <w:t>PO Box 467</w:t>
      </w:r>
    </w:p>
    <w:p w:rsidR="004F34C9" w:rsidRDefault="004F34C9" w:rsidP="004F34C9">
      <w:pPr>
        <w:rPr>
          <w:rFonts w:cs="Arial"/>
          <w:b/>
        </w:rPr>
      </w:pPr>
      <w:r>
        <w:rPr>
          <w:rFonts w:cs="Arial"/>
          <w:b/>
        </w:rPr>
        <w:t>MORLEY WA 6943</w:t>
      </w:r>
    </w:p>
    <w:p w:rsidR="004F34C9" w:rsidRDefault="004F34C9" w:rsidP="004F34C9">
      <w:pPr>
        <w:rPr>
          <w:rFonts w:cs="Arial"/>
        </w:rPr>
      </w:pPr>
    </w:p>
    <w:p w:rsidR="004F34C9" w:rsidRDefault="004F34C9" w:rsidP="004F34C9">
      <w:pPr>
        <w:rPr>
          <w:rFonts w:cs="Arial"/>
        </w:rPr>
      </w:pPr>
      <w:r>
        <w:rPr>
          <w:rFonts w:cs="Arial"/>
        </w:rPr>
        <w:t>The application for information must identify clearly and concisely the documents concerned, or if applying for amendment of personal information the details to show how or why the agency’s records are considered inaccurate, incomplete, out of date or misleading.  If the request is for “everything” on a particular</w:t>
      </w:r>
      <w:r w:rsidR="00877324">
        <w:rPr>
          <w:rFonts w:cs="Arial"/>
        </w:rPr>
        <w:t xml:space="preserve"> subject, the agency may ask the applicant</w:t>
      </w:r>
      <w:r>
        <w:rPr>
          <w:rFonts w:cs="Arial"/>
        </w:rPr>
        <w:t xml:space="preserve"> to narrow the scope of the application to ensure that the work involved is reasonable. Otherwise an agency may refuse to deal with the application.</w:t>
      </w:r>
    </w:p>
    <w:p w:rsidR="004F34C9" w:rsidRDefault="004F34C9" w:rsidP="004F34C9">
      <w:pPr>
        <w:rPr>
          <w:rFonts w:cs="Arial"/>
        </w:rPr>
      </w:pPr>
    </w:p>
    <w:p w:rsidR="004F34C9" w:rsidRDefault="004F34C9" w:rsidP="004F34C9">
      <w:pPr>
        <w:rPr>
          <w:rFonts w:cs="Arial"/>
        </w:rPr>
      </w:pPr>
      <w:r>
        <w:rPr>
          <w:rFonts w:cs="Arial"/>
        </w:rPr>
        <w:t xml:space="preserve">The Applicant must give an address in Australia where notices can be sent.  If possible, the inclusion of a telephone number/fax number/email address will help the agency to contact them if necessary to assist in the application being dealt with efficiently. </w:t>
      </w:r>
    </w:p>
    <w:p w:rsidR="004F34C9" w:rsidRDefault="004F34C9" w:rsidP="004F34C9">
      <w:pPr>
        <w:rPr>
          <w:rFonts w:cs="Arial"/>
        </w:rPr>
      </w:pPr>
    </w:p>
    <w:p w:rsidR="004F34C9" w:rsidRDefault="004F34C9" w:rsidP="004F34C9">
      <w:pPr>
        <w:rPr>
          <w:rFonts w:cs="Arial"/>
        </w:rPr>
      </w:pPr>
      <w:r>
        <w:rPr>
          <w:rFonts w:cs="Arial"/>
        </w:rPr>
        <w:t xml:space="preserve">An application fee of A$30.00 is payable for non-personal information.  No fee is payable for access to personal information. Additional fees and charges as per the </w:t>
      </w:r>
      <w:r>
        <w:rPr>
          <w:rFonts w:cs="Arial"/>
          <w:i/>
        </w:rPr>
        <w:t>Freedom of Information Regulations 1993</w:t>
      </w:r>
      <w:r>
        <w:rPr>
          <w:rFonts w:cs="Arial"/>
        </w:rPr>
        <w:t xml:space="preserve"> may apply before access to any documents </w:t>
      </w:r>
      <w:r w:rsidR="00877324">
        <w:rPr>
          <w:rFonts w:cs="Arial"/>
        </w:rPr>
        <w:t xml:space="preserve">or information </w:t>
      </w:r>
      <w:r>
        <w:rPr>
          <w:rFonts w:cs="Arial"/>
        </w:rPr>
        <w:t>is given.</w:t>
      </w:r>
    </w:p>
    <w:p w:rsidR="004F34C9" w:rsidRDefault="004F34C9" w:rsidP="004F34C9">
      <w:pPr>
        <w:rPr>
          <w:rFonts w:cs="Arial"/>
        </w:rPr>
      </w:pPr>
    </w:p>
    <w:p w:rsidR="004F34C9" w:rsidRDefault="004F34C9" w:rsidP="004F34C9">
      <w:pPr>
        <w:spacing w:after="120"/>
        <w:rPr>
          <w:rFonts w:cs="Arial"/>
          <w:b/>
        </w:rPr>
      </w:pPr>
      <w:r>
        <w:rPr>
          <w:rFonts w:cs="Arial"/>
          <w:b/>
        </w:rPr>
        <w:t>Review of Agencies Decisions</w:t>
      </w:r>
    </w:p>
    <w:p w:rsidR="004F34C9" w:rsidRDefault="004F34C9" w:rsidP="004F34C9">
      <w:pPr>
        <w:spacing w:after="120"/>
        <w:rPr>
          <w:rFonts w:cs="Arial"/>
          <w:b/>
        </w:rPr>
      </w:pPr>
      <w:r>
        <w:rPr>
          <w:rFonts w:cs="Arial"/>
          <w:b/>
        </w:rPr>
        <w:t>Internal review</w:t>
      </w:r>
    </w:p>
    <w:p w:rsidR="004F34C9" w:rsidRDefault="004F34C9" w:rsidP="004F34C9">
      <w:pPr>
        <w:rPr>
          <w:rFonts w:cs="Arial"/>
        </w:rPr>
      </w:pPr>
      <w:r>
        <w:rPr>
          <w:rFonts w:cs="Arial"/>
        </w:rPr>
        <w:t>If the applicant disagrees with a decision made by an agency, they can ask for that decision to be reviewed by someone else in the agency.  They can ask for an internal review when –</w:t>
      </w:r>
    </w:p>
    <w:p w:rsidR="004F34C9" w:rsidRDefault="004F34C9" w:rsidP="004F34C9">
      <w:pPr>
        <w:rPr>
          <w:rFonts w:cs="Arial"/>
        </w:rPr>
      </w:pPr>
    </w:p>
    <w:p w:rsidR="004F34C9" w:rsidRDefault="004F34C9" w:rsidP="00A740FD">
      <w:pPr>
        <w:numPr>
          <w:ilvl w:val="0"/>
          <w:numId w:val="17"/>
        </w:numPr>
        <w:rPr>
          <w:rFonts w:cs="Arial"/>
        </w:rPr>
      </w:pPr>
      <w:r>
        <w:rPr>
          <w:rFonts w:cs="Arial"/>
        </w:rPr>
        <w:t xml:space="preserve">the agency refuses to deal with an application; </w:t>
      </w:r>
    </w:p>
    <w:p w:rsidR="004F34C9" w:rsidRDefault="004F34C9" w:rsidP="00A740FD">
      <w:pPr>
        <w:numPr>
          <w:ilvl w:val="0"/>
          <w:numId w:val="17"/>
        </w:numPr>
        <w:rPr>
          <w:rFonts w:cs="Arial"/>
        </w:rPr>
      </w:pPr>
      <w:r>
        <w:rPr>
          <w:rFonts w:cs="Arial"/>
        </w:rPr>
        <w:t xml:space="preserve">the applicant has been refused access to some or all of the documents requested; </w:t>
      </w:r>
    </w:p>
    <w:p w:rsidR="004F34C9" w:rsidRDefault="004F34C9" w:rsidP="00A740FD">
      <w:pPr>
        <w:numPr>
          <w:ilvl w:val="0"/>
          <w:numId w:val="17"/>
        </w:numPr>
        <w:rPr>
          <w:rFonts w:cs="Arial"/>
        </w:rPr>
      </w:pPr>
      <w:r>
        <w:rPr>
          <w:rFonts w:cs="Arial"/>
        </w:rPr>
        <w:t xml:space="preserve">the applicant has only been given access to parts of a document and they want to see the parts that are deleted; </w:t>
      </w:r>
    </w:p>
    <w:p w:rsidR="004F34C9" w:rsidRDefault="004F34C9" w:rsidP="00A740FD">
      <w:pPr>
        <w:numPr>
          <w:ilvl w:val="0"/>
          <w:numId w:val="17"/>
        </w:numPr>
        <w:rPr>
          <w:rFonts w:cs="Arial"/>
        </w:rPr>
      </w:pPr>
      <w:r>
        <w:rPr>
          <w:rFonts w:cs="Arial"/>
        </w:rPr>
        <w:t xml:space="preserve">the agency has decided to give access but has deferred giving that access; </w:t>
      </w:r>
    </w:p>
    <w:p w:rsidR="004F34C9" w:rsidRDefault="004F34C9" w:rsidP="00A740FD">
      <w:pPr>
        <w:numPr>
          <w:ilvl w:val="0"/>
          <w:numId w:val="17"/>
        </w:numPr>
        <w:rPr>
          <w:rFonts w:cs="Arial"/>
        </w:rPr>
      </w:pPr>
      <w:r>
        <w:rPr>
          <w:rFonts w:cs="Arial"/>
        </w:rPr>
        <w:t xml:space="preserve">the agency has decided that medical or psychiatric information will only be given through a nominated medical practitioner; </w:t>
      </w:r>
    </w:p>
    <w:p w:rsidR="004F34C9" w:rsidRDefault="004F34C9" w:rsidP="00A740FD">
      <w:pPr>
        <w:numPr>
          <w:ilvl w:val="0"/>
          <w:numId w:val="17"/>
        </w:numPr>
        <w:rPr>
          <w:rFonts w:cs="Arial"/>
        </w:rPr>
      </w:pPr>
      <w:r>
        <w:rPr>
          <w:rFonts w:cs="Arial"/>
        </w:rPr>
        <w:t xml:space="preserve">the agency charges too much for access or if the charges seem unreasonable; </w:t>
      </w:r>
    </w:p>
    <w:p w:rsidR="004F34C9" w:rsidRDefault="004F34C9" w:rsidP="00A740FD">
      <w:pPr>
        <w:numPr>
          <w:ilvl w:val="0"/>
          <w:numId w:val="17"/>
        </w:numPr>
        <w:rPr>
          <w:rFonts w:cs="Arial"/>
        </w:rPr>
      </w:pPr>
      <w:r>
        <w:rPr>
          <w:rFonts w:cs="Arial"/>
        </w:rPr>
        <w:t>a third party is mentioned in the documents but has not been consulted;</w:t>
      </w:r>
    </w:p>
    <w:p w:rsidR="004F34C9" w:rsidRDefault="004F34C9" w:rsidP="00A740FD">
      <w:pPr>
        <w:numPr>
          <w:ilvl w:val="0"/>
          <w:numId w:val="17"/>
        </w:numPr>
        <w:rPr>
          <w:rFonts w:cs="Arial"/>
        </w:rPr>
      </w:pPr>
      <w:r>
        <w:rPr>
          <w:rFonts w:cs="Arial"/>
        </w:rPr>
        <w:t xml:space="preserve">the third party has been consulted but disagrees with a decision to release the documents to the applicant; and </w:t>
      </w:r>
    </w:p>
    <w:p w:rsidR="004F34C9" w:rsidRDefault="004F34C9" w:rsidP="00A740FD">
      <w:pPr>
        <w:numPr>
          <w:ilvl w:val="0"/>
          <w:numId w:val="18"/>
        </w:numPr>
        <w:rPr>
          <w:rFonts w:cs="Arial"/>
        </w:rPr>
      </w:pPr>
      <w:r>
        <w:rPr>
          <w:rFonts w:cs="Arial"/>
        </w:rPr>
        <w:t xml:space="preserve">the agency does not agree to amend the personal information; or make a notation or attachment to the document in a form that satisfies the applicant. </w:t>
      </w:r>
    </w:p>
    <w:p w:rsidR="004F34C9" w:rsidRDefault="004F34C9" w:rsidP="004F34C9">
      <w:pPr>
        <w:rPr>
          <w:rFonts w:cs="Arial"/>
        </w:rPr>
      </w:pPr>
    </w:p>
    <w:p w:rsidR="004F34C9" w:rsidRDefault="004F34C9" w:rsidP="004F34C9">
      <w:pPr>
        <w:rPr>
          <w:rFonts w:cs="Arial"/>
        </w:rPr>
      </w:pPr>
      <w:r>
        <w:rPr>
          <w:rFonts w:cs="Arial"/>
        </w:rPr>
        <w:t>Applications for Internal Review must be made within 30 days of the applicant receiving the notice of decision fro</w:t>
      </w:r>
      <w:r w:rsidR="00877324">
        <w:rPr>
          <w:rFonts w:cs="Arial"/>
        </w:rPr>
        <w:t xml:space="preserve">m the agency.   </w:t>
      </w:r>
      <w:r>
        <w:rPr>
          <w:rFonts w:cs="Arial"/>
        </w:rPr>
        <w:t xml:space="preserve">Another officer who is not subordinate to the person who made the original decision, will conduct the review. </w:t>
      </w:r>
    </w:p>
    <w:p w:rsidR="004F34C9" w:rsidRDefault="004F34C9" w:rsidP="004F34C9">
      <w:pPr>
        <w:rPr>
          <w:rFonts w:cs="Arial"/>
        </w:rPr>
      </w:pPr>
    </w:p>
    <w:p w:rsidR="004F34C9" w:rsidRDefault="004F34C9" w:rsidP="004F34C9">
      <w:pPr>
        <w:rPr>
          <w:rFonts w:cs="Arial"/>
        </w:rPr>
      </w:pPr>
      <w:r>
        <w:rPr>
          <w:rFonts w:cs="Arial"/>
        </w:rPr>
        <w:t>Within 15 days the agency will advise the applicant in writing of the outcome of the internal review, as well as the right to lodge a complaint with the Information Commissioner for an External Review of the agency’s decision if the applicant is still dis</w:t>
      </w:r>
      <w:r w:rsidR="00AA098F">
        <w:rPr>
          <w:rFonts w:cs="Arial"/>
        </w:rPr>
        <w:t>s</w:t>
      </w:r>
      <w:r>
        <w:rPr>
          <w:rFonts w:cs="Arial"/>
        </w:rPr>
        <w:t xml:space="preserve">atisfied. </w:t>
      </w:r>
    </w:p>
    <w:p w:rsidR="004F34C9" w:rsidRDefault="004F34C9" w:rsidP="004F34C9">
      <w:pPr>
        <w:rPr>
          <w:rFonts w:cs="Arial"/>
        </w:rPr>
      </w:pPr>
    </w:p>
    <w:p w:rsidR="004F34C9" w:rsidRDefault="004F34C9" w:rsidP="004F34C9">
      <w:pPr>
        <w:spacing w:after="120"/>
        <w:rPr>
          <w:rFonts w:cs="Arial"/>
          <w:b/>
        </w:rPr>
      </w:pPr>
      <w:r>
        <w:rPr>
          <w:rFonts w:cs="Arial"/>
          <w:b/>
        </w:rPr>
        <w:t>External Review</w:t>
      </w:r>
    </w:p>
    <w:p w:rsidR="004F34C9" w:rsidRDefault="004F34C9" w:rsidP="004F34C9">
      <w:pPr>
        <w:rPr>
          <w:rFonts w:cs="Arial"/>
        </w:rPr>
      </w:pPr>
      <w:r>
        <w:rPr>
          <w:rFonts w:cs="Arial"/>
        </w:rPr>
        <w:t>After internal review, if the applicant is still dissatisfied or disagrees with the agency’s decision, they can lodge a complaint with the Information Commissioner.  If a complaint is made to the Information Commissioner, the complaint must –</w:t>
      </w:r>
    </w:p>
    <w:p w:rsidR="004F34C9" w:rsidRDefault="004F34C9" w:rsidP="004F34C9">
      <w:pPr>
        <w:rPr>
          <w:rFonts w:cs="Arial"/>
        </w:rPr>
      </w:pPr>
    </w:p>
    <w:p w:rsidR="004F34C9" w:rsidRDefault="004F34C9" w:rsidP="00A740FD">
      <w:pPr>
        <w:numPr>
          <w:ilvl w:val="0"/>
          <w:numId w:val="19"/>
        </w:numPr>
        <w:rPr>
          <w:rFonts w:cs="Arial"/>
        </w:rPr>
      </w:pPr>
      <w:r>
        <w:rPr>
          <w:rFonts w:cs="Arial"/>
        </w:rPr>
        <w:t xml:space="preserve">be in writing and include an address in Australia where notices can be sent; </w:t>
      </w:r>
    </w:p>
    <w:p w:rsidR="004F34C9" w:rsidRDefault="004F34C9" w:rsidP="00A740FD">
      <w:pPr>
        <w:numPr>
          <w:ilvl w:val="0"/>
          <w:numId w:val="19"/>
        </w:numPr>
        <w:rPr>
          <w:rFonts w:cs="Arial"/>
        </w:rPr>
      </w:pPr>
      <w:r>
        <w:rPr>
          <w:rFonts w:cs="Arial"/>
        </w:rPr>
        <w:t xml:space="preserve">give particulars of the decision to be reviewed including details of the part, or parts of the decision the applicant wants the Commissioner to review; </w:t>
      </w:r>
    </w:p>
    <w:p w:rsidR="004F34C9" w:rsidRDefault="004F34C9" w:rsidP="00A740FD">
      <w:pPr>
        <w:numPr>
          <w:ilvl w:val="0"/>
          <w:numId w:val="19"/>
        </w:numPr>
        <w:rPr>
          <w:rFonts w:cs="Arial"/>
        </w:rPr>
      </w:pPr>
      <w:r>
        <w:rPr>
          <w:rFonts w:cs="Arial"/>
        </w:rPr>
        <w:t>include a copy of the notice of decision sent by the agency - this is the written notice of decision provided following the agency's internal review.</w:t>
      </w:r>
    </w:p>
    <w:p w:rsidR="004F34C9" w:rsidRDefault="004F34C9" w:rsidP="004F34C9">
      <w:pPr>
        <w:rPr>
          <w:rFonts w:cs="Arial"/>
        </w:rPr>
      </w:pPr>
    </w:p>
    <w:p w:rsidR="004F34C9" w:rsidRDefault="004F34C9" w:rsidP="004F34C9">
      <w:pPr>
        <w:rPr>
          <w:rFonts w:cs="Arial"/>
        </w:rPr>
      </w:pPr>
      <w:r>
        <w:rPr>
          <w:rFonts w:cs="Arial"/>
        </w:rPr>
        <w:br w:type="page"/>
      </w:r>
    </w:p>
    <w:p w:rsidR="004F34C9" w:rsidRDefault="004F34C9" w:rsidP="004F34C9">
      <w:pPr>
        <w:spacing w:after="120"/>
        <w:rPr>
          <w:rFonts w:cs="Arial"/>
        </w:rPr>
      </w:pPr>
      <w:r>
        <w:rPr>
          <w:rFonts w:cs="Arial"/>
        </w:rPr>
        <w:t>Address the complaint to:</w:t>
      </w:r>
    </w:p>
    <w:p w:rsidR="004F34C9" w:rsidRDefault="004F34C9" w:rsidP="004F34C9">
      <w:pPr>
        <w:rPr>
          <w:rFonts w:cs="Arial"/>
          <w:b/>
        </w:rPr>
      </w:pPr>
      <w:r>
        <w:rPr>
          <w:rFonts w:cs="Arial"/>
          <w:b/>
        </w:rPr>
        <w:t>Office of the Information Commissioner</w:t>
      </w:r>
    </w:p>
    <w:p w:rsidR="004F34C9" w:rsidRDefault="004F34C9" w:rsidP="004F34C9">
      <w:pPr>
        <w:rPr>
          <w:rFonts w:cs="Arial"/>
          <w:b/>
        </w:rPr>
      </w:pPr>
      <w:r>
        <w:rPr>
          <w:rFonts w:cs="Arial"/>
          <w:b/>
        </w:rPr>
        <w:t>Albert Facey House</w:t>
      </w:r>
    </w:p>
    <w:p w:rsidR="004F34C9" w:rsidRDefault="004F34C9" w:rsidP="004F34C9">
      <w:pPr>
        <w:rPr>
          <w:rFonts w:cs="Arial"/>
          <w:b/>
        </w:rPr>
      </w:pPr>
      <w:r>
        <w:rPr>
          <w:rFonts w:cs="Arial"/>
          <w:b/>
        </w:rPr>
        <w:t>469 Wellington Street</w:t>
      </w:r>
    </w:p>
    <w:p w:rsidR="004F34C9" w:rsidRDefault="004F34C9" w:rsidP="004F34C9">
      <w:pPr>
        <w:rPr>
          <w:rFonts w:cs="Arial"/>
          <w:b/>
        </w:rPr>
      </w:pPr>
      <w:r>
        <w:rPr>
          <w:rFonts w:cs="Arial"/>
          <w:b/>
        </w:rPr>
        <w:t>PERTH WA 6000</w:t>
      </w:r>
    </w:p>
    <w:p w:rsidR="004F34C9" w:rsidRDefault="004F34C9" w:rsidP="004F34C9">
      <w:pPr>
        <w:rPr>
          <w:rFonts w:cs="Arial"/>
        </w:rPr>
      </w:pPr>
    </w:p>
    <w:p w:rsidR="004F34C9" w:rsidRDefault="004F34C9" w:rsidP="004F34C9">
      <w:pPr>
        <w:spacing w:after="120"/>
        <w:rPr>
          <w:rFonts w:cs="Arial"/>
          <w:b/>
        </w:rPr>
      </w:pPr>
      <w:r>
        <w:rPr>
          <w:rFonts w:cs="Arial"/>
          <w:b/>
        </w:rPr>
        <w:t>How much does it cost?</w:t>
      </w:r>
    </w:p>
    <w:p w:rsidR="004F34C9" w:rsidRDefault="004F34C9" w:rsidP="004F34C9">
      <w:pPr>
        <w:rPr>
          <w:rFonts w:cs="Arial"/>
        </w:rPr>
      </w:pPr>
      <w:r>
        <w:rPr>
          <w:rFonts w:cs="Arial"/>
        </w:rPr>
        <w:t>No fees or charges apply for applications to access personal information or amendment of personal information (e.g. medical records; details of employment etc).</w:t>
      </w:r>
    </w:p>
    <w:p w:rsidR="004F34C9" w:rsidRDefault="004F34C9" w:rsidP="004F34C9">
      <w:pPr>
        <w:rPr>
          <w:rFonts w:cs="Arial"/>
        </w:rPr>
      </w:pPr>
    </w:p>
    <w:p w:rsidR="004F34C9" w:rsidRDefault="004F34C9" w:rsidP="004F34C9">
      <w:pPr>
        <w:rPr>
          <w:rFonts w:cs="Arial"/>
        </w:rPr>
      </w:pPr>
      <w:r>
        <w:rPr>
          <w:rFonts w:cs="Arial"/>
        </w:rPr>
        <w:t>Applications for other documents (i.e. which are non-personal in nature) require payment of a A$30.00 application fee when the application is lodged, and there may be other charges imposed by the agency as follows:</w:t>
      </w:r>
    </w:p>
    <w:p w:rsidR="004F34C9" w:rsidRDefault="004F34C9" w:rsidP="004F34C9">
      <w:pPr>
        <w:rPr>
          <w:rFonts w:cs="Arial"/>
        </w:rPr>
      </w:pPr>
    </w:p>
    <w:p w:rsidR="004F34C9" w:rsidRDefault="004F34C9" w:rsidP="00A740FD">
      <w:pPr>
        <w:numPr>
          <w:ilvl w:val="0"/>
          <w:numId w:val="20"/>
        </w:numPr>
        <w:rPr>
          <w:rFonts w:cs="Arial"/>
        </w:rPr>
      </w:pPr>
      <w:r>
        <w:rPr>
          <w:rFonts w:cs="Arial"/>
        </w:rPr>
        <w:t>$30.00 per hour of staff time or pro rata for part of an hour for dealing with an application (Agencies cannot charge for locating the documents within the scope of the request);</w:t>
      </w:r>
    </w:p>
    <w:p w:rsidR="004F34C9" w:rsidRDefault="004F34C9" w:rsidP="00A740FD">
      <w:pPr>
        <w:numPr>
          <w:ilvl w:val="0"/>
          <w:numId w:val="20"/>
        </w:numPr>
        <w:rPr>
          <w:rFonts w:cs="Arial"/>
        </w:rPr>
      </w:pPr>
      <w:r>
        <w:rPr>
          <w:rFonts w:cs="Arial"/>
        </w:rPr>
        <w:t>$30.00 per hour (or pro rata for part of an hour) for supervision by staff when access is given to view documents; or the time taken by staff to prepare a transcript from a tape or make photocopies;</w:t>
      </w:r>
    </w:p>
    <w:p w:rsidR="004F34C9" w:rsidRDefault="004F34C9" w:rsidP="00A740FD">
      <w:pPr>
        <w:numPr>
          <w:ilvl w:val="0"/>
          <w:numId w:val="21"/>
        </w:numPr>
        <w:rPr>
          <w:rFonts w:cs="Arial"/>
        </w:rPr>
      </w:pPr>
      <w:r>
        <w:rPr>
          <w:rFonts w:cs="Arial"/>
        </w:rPr>
        <w:t>.20 cents per photocopy;</w:t>
      </w:r>
    </w:p>
    <w:p w:rsidR="004F34C9" w:rsidRDefault="004F34C9" w:rsidP="00A740FD">
      <w:pPr>
        <w:numPr>
          <w:ilvl w:val="0"/>
          <w:numId w:val="22"/>
        </w:numPr>
        <w:rPr>
          <w:rFonts w:cs="Arial"/>
        </w:rPr>
      </w:pPr>
      <w:r>
        <w:rPr>
          <w:rFonts w:cs="Arial"/>
        </w:rPr>
        <w:t>actual cost incurred by the agency for preparing a copy of a tape, film or computerized information, or arranging delivery, packaging and postage of documents.</w:t>
      </w:r>
    </w:p>
    <w:p w:rsidR="004F34C9" w:rsidRDefault="004F34C9" w:rsidP="004F34C9">
      <w:pPr>
        <w:rPr>
          <w:rFonts w:cs="Arial"/>
          <w:u w:val="single"/>
        </w:rPr>
      </w:pPr>
    </w:p>
    <w:p w:rsidR="004F34C9" w:rsidRDefault="004F34C9" w:rsidP="004F34C9">
      <w:pPr>
        <w:spacing w:after="120"/>
        <w:rPr>
          <w:rFonts w:cs="Arial"/>
          <w:b/>
        </w:rPr>
      </w:pPr>
      <w:r>
        <w:rPr>
          <w:rFonts w:cs="Arial"/>
          <w:b/>
        </w:rPr>
        <w:t>Estimate of charges</w:t>
      </w:r>
    </w:p>
    <w:p w:rsidR="004F34C9" w:rsidRDefault="004F34C9" w:rsidP="004F34C9">
      <w:pPr>
        <w:rPr>
          <w:rFonts w:cs="Arial"/>
        </w:rPr>
      </w:pPr>
      <w:r>
        <w:rPr>
          <w:rFonts w:cs="Arial"/>
        </w:rPr>
        <w:t>An applicant can ask the agency for an estimate of charges when lodging an application.  If the charges are likely to exceed $25.00 the agency must give the applicant an estimate of charges and ask whether they want to proceed with the application.  The applicant must notify the agency within 30 days of their intention to proceed.  In some instances the agency may request an advance deposit.  If an applicant is financially disadvantaged they may advise the agency as a 25% reduction of charges may apply.</w:t>
      </w:r>
    </w:p>
    <w:p w:rsidR="004F34C9" w:rsidRDefault="004F34C9" w:rsidP="004F34C9">
      <w:pPr>
        <w:rPr>
          <w:rFonts w:cs="Arial"/>
        </w:rPr>
      </w:pPr>
    </w:p>
    <w:p w:rsidR="004F34C9" w:rsidRDefault="004F34C9" w:rsidP="004F34C9">
      <w:pPr>
        <w:spacing w:after="120"/>
        <w:rPr>
          <w:rFonts w:cs="Arial"/>
          <w:b/>
        </w:rPr>
      </w:pPr>
      <w:r>
        <w:rPr>
          <w:rFonts w:cs="Arial"/>
          <w:b/>
        </w:rPr>
        <w:t>Frequently asked questions</w:t>
      </w:r>
    </w:p>
    <w:p w:rsidR="004F34C9" w:rsidRDefault="004F34C9" w:rsidP="004F34C9">
      <w:pPr>
        <w:rPr>
          <w:rFonts w:cs="Arial"/>
          <w:b/>
        </w:rPr>
      </w:pPr>
      <w:r>
        <w:rPr>
          <w:rFonts w:cs="Arial"/>
          <w:b/>
        </w:rPr>
        <w:t>What happens after an application has been lodged?</w:t>
      </w:r>
    </w:p>
    <w:p w:rsidR="004F34C9" w:rsidRDefault="004F34C9" w:rsidP="004F34C9">
      <w:pPr>
        <w:rPr>
          <w:rFonts w:cs="Arial"/>
        </w:rPr>
      </w:pPr>
      <w:r>
        <w:rPr>
          <w:rFonts w:cs="Arial"/>
        </w:rPr>
        <w:t>The agency has a maximum of 45 calendar days to deal with an access application and to decide whether the applicant can have access to the documents.  The applicant can negotiate a shorter or longer period with the agency or may apply to the Information Commissioner to reduce the time allowed for the agency to deal with the application.</w:t>
      </w:r>
    </w:p>
    <w:p w:rsidR="004F34C9" w:rsidRDefault="004F34C9" w:rsidP="004F34C9">
      <w:pPr>
        <w:rPr>
          <w:rFonts w:cs="Arial"/>
        </w:rPr>
      </w:pPr>
    </w:p>
    <w:p w:rsidR="004F34C9" w:rsidRDefault="004F34C9" w:rsidP="004F34C9">
      <w:pPr>
        <w:rPr>
          <w:rFonts w:cs="Arial"/>
          <w:b/>
        </w:rPr>
      </w:pPr>
      <w:r>
        <w:rPr>
          <w:rFonts w:cs="Arial"/>
          <w:b/>
        </w:rPr>
        <w:t>What if the documents are required urgently?</w:t>
      </w:r>
    </w:p>
    <w:p w:rsidR="004F34C9" w:rsidRDefault="004F34C9" w:rsidP="004F34C9">
      <w:pPr>
        <w:rPr>
          <w:rFonts w:cs="Arial"/>
        </w:rPr>
      </w:pPr>
      <w:r>
        <w:rPr>
          <w:rFonts w:cs="Arial"/>
        </w:rPr>
        <w:t>The applicant should tell the agency if they need a decision about access by a particular time.  They should try to agree to a timeframe with the agency.  If agreement cannot be reached with the agency, then the applicant can apply to the Information Commissioner for a reduction of the time.</w:t>
      </w:r>
    </w:p>
    <w:p w:rsidR="004F34C9" w:rsidRDefault="004F34C9" w:rsidP="004F34C9">
      <w:pPr>
        <w:rPr>
          <w:rFonts w:cs="Arial"/>
        </w:rPr>
      </w:pPr>
    </w:p>
    <w:p w:rsidR="004F34C9" w:rsidRDefault="004F34C9" w:rsidP="004F34C9">
      <w:pPr>
        <w:rPr>
          <w:rFonts w:cs="Arial"/>
          <w:b/>
        </w:rPr>
      </w:pPr>
      <w:r>
        <w:rPr>
          <w:rFonts w:cs="Arial"/>
          <w:b/>
        </w:rPr>
        <w:t>How will the applicant know when the agency’s decision has been made and what it is?</w:t>
      </w:r>
    </w:p>
    <w:p w:rsidR="004F34C9" w:rsidRDefault="004F34C9" w:rsidP="004F34C9">
      <w:pPr>
        <w:rPr>
          <w:rFonts w:cs="Arial"/>
        </w:rPr>
      </w:pPr>
      <w:r>
        <w:rPr>
          <w:rFonts w:cs="Arial"/>
        </w:rPr>
        <w:t>The agency must provide the applicant with a written notice of decision informing them whether they will be provided with access to all or some of the documents requested.  If the agency refuses access to any documents or parts of any documents, the written notice must provide the reasons for the decision.  It must also explain any rights of review.</w:t>
      </w:r>
    </w:p>
    <w:p w:rsidR="004F34C9" w:rsidRDefault="004F34C9" w:rsidP="004F34C9">
      <w:pPr>
        <w:rPr>
          <w:rFonts w:cs="Arial"/>
        </w:rPr>
      </w:pPr>
    </w:p>
    <w:p w:rsidR="004F34C9" w:rsidRDefault="004F34C9" w:rsidP="004F34C9">
      <w:pPr>
        <w:rPr>
          <w:rFonts w:cs="Arial"/>
          <w:b/>
        </w:rPr>
      </w:pPr>
      <w:r>
        <w:rPr>
          <w:rFonts w:cs="Arial"/>
          <w:b/>
        </w:rPr>
        <w:t>What if the applicant is not happy with the agency's decision?</w:t>
      </w:r>
    </w:p>
    <w:p w:rsidR="004F34C9" w:rsidRDefault="004F34C9" w:rsidP="004F34C9">
      <w:pPr>
        <w:rPr>
          <w:rFonts w:cs="Arial"/>
        </w:rPr>
      </w:pPr>
      <w:r>
        <w:rPr>
          <w:rFonts w:cs="Arial"/>
        </w:rPr>
        <w:t>If the applicant is dissatisfied with the agency’s decision they have 30 days to make an application for internal review.  The agency then has 15 calendar days to conduct a review.  Another person in the agency, who is not subordinate to the original decision-maker, must make the decision on internal review.</w:t>
      </w:r>
    </w:p>
    <w:p w:rsidR="004F34C9" w:rsidRDefault="004F34C9" w:rsidP="004F34C9">
      <w:pPr>
        <w:rPr>
          <w:rFonts w:cs="Arial"/>
        </w:rPr>
      </w:pPr>
    </w:p>
    <w:p w:rsidR="004F34C9" w:rsidRDefault="004F34C9" w:rsidP="004F34C9">
      <w:pPr>
        <w:rPr>
          <w:rFonts w:cs="Arial"/>
          <w:b/>
        </w:rPr>
      </w:pPr>
      <w:r>
        <w:rPr>
          <w:rFonts w:cs="Arial"/>
          <w:b/>
        </w:rPr>
        <w:t>What can the applicant do then?</w:t>
      </w:r>
    </w:p>
    <w:p w:rsidR="004F34C9" w:rsidRDefault="004F34C9" w:rsidP="004F34C9">
      <w:pPr>
        <w:rPr>
          <w:rFonts w:cs="Arial"/>
        </w:rPr>
      </w:pPr>
      <w:r>
        <w:rPr>
          <w:rFonts w:cs="Arial"/>
        </w:rPr>
        <w:t>If the applicant is dissatisfied with the internal review decision they may lodge a complaint with the Information Commissioner within 60 days of receiving the agency’s notice of decision.  If they are a third party affected by the decision of the agency they have 30 days in which to apply.</w:t>
      </w:r>
    </w:p>
    <w:p w:rsidR="004F34C9" w:rsidRDefault="004F34C9" w:rsidP="004F34C9">
      <w:pPr>
        <w:rPr>
          <w:rFonts w:cs="Arial"/>
        </w:rPr>
      </w:pPr>
    </w:p>
    <w:p w:rsidR="004F34C9" w:rsidRDefault="004F34C9" w:rsidP="004F34C9">
      <w:pPr>
        <w:rPr>
          <w:rFonts w:cs="Arial"/>
          <w:b/>
        </w:rPr>
      </w:pPr>
      <w:r>
        <w:rPr>
          <w:rFonts w:cs="Arial"/>
          <w:b/>
        </w:rPr>
        <w:t>What if the decision was made by the Chief Executive Officer?</w:t>
      </w:r>
    </w:p>
    <w:p w:rsidR="004F34C9" w:rsidRDefault="004F34C9" w:rsidP="004F34C9">
      <w:pPr>
        <w:rPr>
          <w:rFonts w:cs="Arial"/>
        </w:rPr>
      </w:pPr>
      <w:r>
        <w:rPr>
          <w:rFonts w:cs="Arial"/>
        </w:rPr>
        <w:t>Internal review is not available for decisions made by the Chief Executive Officer, but the applicant can apply to the Information Commissioner for an external review.</w:t>
      </w:r>
    </w:p>
    <w:p w:rsidR="004F34C9" w:rsidRDefault="004F34C9" w:rsidP="004F34C9">
      <w:pPr>
        <w:rPr>
          <w:rFonts w:cs="Arial"/>
        </w:rPr>
      </w:pPr>
    </w:p>
    <w:p w:rsidR="004F34C9" w:rsidRDefault="004F34C9" w:rsidP="004F34C9">
      <w:pPr>
        <w:rPr>
          <w:rFonts w:cs="Arial"/>
          <w:b/>
        </w:rPr>
      </w:pPr>
      <w:r>
        <w:rPr>
          <w:rFonts w:cs="Arial"/>
          <w:b/>
        </w:rPr>
        <w:t>Is there anything an applicant can do if the documents contain information about them that is not right?</w:t>
      </w:r>
    </w:p>
    <w:p w:rsidR="004F34C9" w:rsidRDefault="004F34C9" w:rsidP="004F34C9">
      <w:pPr>
        <w:rPr>
          <w:rFonts w:cs="Arial"/>
        </w:rPr>
      </w:pPr>
      <w:r>
        <w:rPr>
          <w:rFonts w:cs="Arial"/>
        </w:rPr>
        <w:t>An applicant can apply to amend personal information about themselves which they consider may be incorrect, incomplete, out of date or misleading.</w:t>
      </w:r>
    </w:p>
    <w:p w:rsidR="004F34C9" w:rsidRDefault="004F34C9" w:rsidP="004F34C9">
      <w:pPr>
        <w:rPr>
          <w:rFonts w:cs="Arial"/>
        </w:rPr>
      </w:pPr>
    </w:p>
    <w:p w:rsidR="004F34C9" w:rsidRDefault="004F34C9" w:rsidP="004F34C9">
      <w:pPr>
        <w:rPr>
          <w:rFonts w:cs="Arial"/>
          <w:b/>
        </w:rPr>
      </w:pPr>
      <w:r>
        <w:rPr>
          <w:rFonts w:cs="Arial"/>
          <w:b/>
        </w:rPr>
        <w:t>How do they apply?</w:t>
      </w:r>
    </w:p>
    <w:p w:rsidR="004F34C9" w:rsidRDefault="004F34C9" w:rsidP="004F34C9">
      <w:pPr>
        <w:rPr>
          <w:rFonts w:cs="Arial"/>
        </w:rPr>
      </w:pPr>
      <w:r>
        <w:rPr>
          <w:rFonts w:cs="Arial"/>
        </w:rPr>
        <w:t>An application has to be in writing and must give reasons why they consider the information is wrong.  The applicant must state whether they wish the amendment to be made by altering, striking out or deleting the information or inserting information by the agency adding a note explaining their view about the information.  The agency must inform the applicant of its decision, its reasons, and any rights of review</w:t>
      </w:r>
    </w:p>
    <w:p w:rsidR="004F34C9" w:rsidRDefault="004F34C9" w:rsidP="004F34C9">
      <w:pPr>
        <w:rPr>
          <w:rFonts w:cs="Arial"/>
        </w:rPr>
      </w:pPr>
    </w:p>
    <w:p w:rsidR="004F34C9" w:rsidRDefault="004F34C9" w:rsidP="004F34C9">
      <w:pPr>
        <w:rPr>
          <w:rFonts w:cs="Arial"/>
          <w:b/>
        </w:rPr>
      </w:pPr>
      <w:r>
        <w:rPr>
          <w:rFonts w:cs="Arial"/>
          <w:b/>
        </w:rPr>
        <w:t>What if the applicant is not happy with a decision regarding amendment of personal information?</w:t>
      </w:r>
    </w:p>
    <w:p w:rsidR="004F34C9" w:rsidRDefault="004F34C9" w:rsidP="004F34C9">
      <w:pPr>
        <w:rPr>
          <w:rFonts w:cs="Arial"/>
        </w:rPr>
      </w:pPr>
      <w:r>
        <w:rPr>
          <w:rFonts w:cs="Arial"/>
        </w:rPr>
        <w:t>After internal review, the applicant may apply to the Information Commissioner for an external review of the decision.</w:t>
      </w:r>
    </w:p>
    <w:p w:rsidR="004F34C9" w:rsidRDefault="004F34C9" w:rsidP="004F34C9">
      <w:pPr>
        <w:rPr>
          <w:rFonts w:cs="Arial"/>
        </w:rPr>
      </w:pPr>
    </w:p>
    <w:p w:rsidR="004F34C9" w:rsidRDefault="004F34C9" w:rsidP="004F34C9">
      <w:pPr>
        <w:rPr>
          <w:rFonts w:cs="Arial"/>
          <w:b/>
        </w:rPr>
      </w:pPr>
      <w:r>
        <w:rPr>
          <w:rFonts w:cs="Arial"/>
          <w:b/>
        </w:rPr>
        <w:t>Does GST apply to fees and charges prescribed under the FOI Act?</w:t>
      </w:r>
    </w:p>
    <w:p w:rsidR="004F34C9" w:rsidRDefault="004F34C9" w:rsidP="004F34C9">
      <w:pPr>
        <w:rPr>
          <w:rFonts w:cs="Arial"/>
        </w:rPr>
      </w:pPr>
      <w:r>
        <w:rPr>
          <w:rFonts w:cs="Arial"/>
        </w:rPr>
        <w:t>No. Fees and charges under the FOI Act are exempt under Determination No. 2 2000, made by the Federal Treasurer (Exempt Fees and Charges) Part 5 (Western Australia) page 203.</w:t>
      </w:r>
    </w:p>
    <w:p w:rsidR="004F34C9" w:rsidRDefault="004F34C9" w:rsidP="004F34C9">
      <w:pPr>
        <w:rPr>
          <w:rFonts w:cs="Arial"/>
        </w:rPr>
      </w:pPr>
    </w:p>
    <w:p w:rsidR="004F34C9" w:rsidRDefault="004F34C9" w:rsidP="004F34C9">
      <w:pPr>
        <w:rPr>
          <w:rFonts w:cs="Arial"/>
          <w:b/>
        </w:rPr>
      </w:pPr>
      <w:r>
        <w:rPr>
          <w:rFonts w:cs="Arial"/>
          <w:b/>
        </w:rPr>
        <w:t>Further Information</w:t>
      </w:r>
    </w:p>
    <w:p w:rsidR="004F34C9" w:rsidRDefault="004F34C9" w:rsidP="004F34C9">
      <w:pPr>
        <w:rPr>
          <w:rFonts w:cs="Arial"/>
        </w:rPr>
      </w:pPr>
      <w:r>
        <w:rPr>
          <w:rFonts w:cs="Arial"/>
        </w:rPr>
        <w:t>Further information is available from the Office of the Information Commissioner:</w:t>
      </w:r>
    </w:p>
    <w:p w:rsidR="004F34C9" w:rsidRDefault="004F34C9" w:rsidP="004F34C9">
      <w:pPr>
        <w:rPr>
          <w:rFonts w:cs="Arial"/>
        </w:rPr>
      </w:pPr>
      <w:r>
        <w:rPr>
          <w:rFonts w:cs="Arial"/>
        </w:rPr>
        <w:t>Phone:</w:t>
      </w:r>
      <w:r>
        <w:rPr>
          <w:rFonts w:cs="Arial"/>
        </w:rPr>
        <w:tab/>
      </w:r>
      <w:r>
        <w:rPr>
          <w:rFonts w:cs="Arial"/>
        </w:rPr>
        <w:tab/>
      </w:r>
      <w:r>
        <w:rPr>
          <w:rFonts w:cs="Arial"/>
        </w:rPr>
        <w:tab/>
      </w:r>
      <w:r>
        <w:rPr>
          <w:rFonts w:cs="Arial"/>
        </w:rPr>
        <w:tab/>
      </w:r>
      <w:r>
        <w:rPr>
          <w:rFonts w:cs="Arial"/>
        </w:rPr>
        <w:tab/>
        <w:t>(08) 6551 7888</w:t>
      </w:r>
    </w:p>
    <w:p w:rsidR="004F34C9" w:rsidRDefault="004F34C9" w:rsidP="004F34C9">
      <w:pPr>
        <w:rPr>
          <w:rFonts w:cs="Arial"/>
        </w:rPr>
      </w:pPr>
      <w:r>
        <w:rPr>
          <w:rFonts w:cs="Arial"/>
        </w:rPr>
        <w:t>Fax:</w:t>
      </w:r>
      <w:r>
        <w:rPr>
          <w:rFonts w:cs="Arial"/>
        </w:rPr>
        <w:tab/>
      </w:r>
      <w:r>
        <w:rPr>
          <w:rFonts w:cs="Arial"/>
        </w:rPr>
        <w:tab/>
      </w:r>
      <w:r>
        <w:rPr>
          <w:rFonts w:cs="Arial"/>
        </w:rPr>
        <w:tab/>
      </w:r>
      <w:r>
        <w:rPr>
          <w:rFonts w:cs="Arial"/>
        </w:rPr>
        <w:tab/>
      </w:r>
      <w:r>
        <w:rPr>
          <w:rFonts w:cs="Arial"/>
        </w:rPr>
        <w:tab/>
        <w:t>(08) 6551 7889</w:t>
      </w:r>
    </w:p>
    <w:p w:rsidR="004F34C9" w:rsidRDefault="004F34C9" w:rsidP="004F34C9">
      <w:pPr>
        <w:rPr>
          <w:rFonts w:cs="Arial"/>
        </w:rPr>
      </w:pPr>
      <w:r>
        <w:rPr>
          <w:rFonts w:cs="Arial"/>
        </w:rPr>
        <w:t>Freecall (WA Country):</w:t>
      </w:r>
      <w:r>
        <w:rPr>
          <w:rFonts w:cs="Arial"/>
        </w:rPr>
        <w:tab/>
      </w:r>
      <w:r>
        <w:rPr>
          <w:rFonts w:cs="Arial"/>
        </w:rPr>
        <w:tab/>
        <w:t>1800 621 244</w:t>
      </w:r>
    </w:p>
    <w:p w:rsidR="004F34C9" w:rsidRDefault="004F34C9" w:rsidP="004F34C9">
      <w:pPr>
        <w:rPr>
          <w:rFonts w:cs="Arial"/>
        </w:rPr>
      </w:pPr>
      <w:r>
        <w:rPr>
          <w:rFonts w:cs="Arial"/>
        </w:rPr>
        <w:t>Internet:</w:t>
      </w:r>
      <w:r>
        <w:rPr>
          <w:rFonts w:cs="Arial"/>
        </w:rPr>
        <w:tab/>
        <w:t>www.</w:t>
      </w:r>
      <w:r w:rsidR="00F92B40">
        <w:rPr>
          <w:rFonts w:cs="Arial"/>
        </w:rPr>
        <w:t>oic</w:t>
      </w:r>
      <w:r>
        <w:rPr>
          <w:rFonts w:cs="Arial"/>
        </w:rPr>
        <w:t>.wa.gov.au</w:t>
      </w:r>
    </w:p>
    <w:p w:rsidR="004F34C9" w:rsidRDefault="00663EE2" w:rsidP="004F34C9">
      <w:pPr>
        <w:rPr>
          <w:rFonts w:cs="Arial"/>
          <w:b/>
          <w:bCs/>
        </w:rPr>
      </w:pPr>
      <w:r>
        <w:rPr>
          <w:rFonts w:cs="Arial"/>
        </w:rPr>
        <w:t>E-mail:</w:t>
      </w:r>
      <w:r>
        <w:rPr>
          <w:rFonts w:cs="Arial"/>
        </w:rPr>
        <w:tab/>
      </w:r>
      <w:r>
        <w:rPr>
          <w:rFonts w:cs="Arial"/>
        </w:rPr>
        <w:tab/>
        <w:t>info@</w:t>
      </w:r>
      <w:r w:rsidRPr="00F92B40">
        <w:rPr>
          <w:rFonts w:cs="Arial"/>
        </w:rPr>
        <w:t>foi</w:t>
      </w:r>
      <w:r>
        <w:rPr>
          <w:rFonts w:cs="Arial"/>
        </w:rPr>
        <w:t>.wa.gov.au</w:t>
      </w:r>
    </w:p>
    <w:p w:rsidR="004F34C9" w:rsidRDefault="004F34C9" w:rsidP="004F34C9">
      <w:pPr>
        <w:rPr>
          <w:rFonts w:cs="Arial"/>
          <w:b/>
          <w:bCs/>
        </w:rPr>
      </w:pPr>
    </w:p>
    <w:p w:rsidR="004F34C9" w:rsidRDefault="004F34C9" w:rsidP="004F34C9">
      <w:pPr>
        <w:rPr>
          <w:rFonts w:cs="Arial"/>
          <w:b/>
          <w:bCs/>
        </w:rPr>
      </w:pPr>
    </w:p>
    <w:p w:rsidR="004F34C9" w:rsidRDefault="004F34C9" w:rsidP="004F34C9">
      <w:pPr>
        <w:rPr>
          <w:rFonts w:cs="Arial"/>
          <w:b/>
          <w:bCs/>
        </w:rPr>
      </w:pPr>
    </w:p>
    <w:p w:rsidR="004F34C9" w:rsidRDefault="004F34C9" w:rsidP="004F34C9">
      <w:pPr>
        <w:rPr>
          <w:rFonts w:cs="Arial"/>
          <w:b/>
          <w:bCs/>
        </w:rPr>
      </w:pPr>
    </w:p>
    <w:p w:rsidR="004F34C9" w:rsidRDefault="004F34C9" w:rsidP="004F34C9">
      <w:pPr>
        <w:rPr>
          <w:rFonts w:cs="Arial"/>
          <w:b/>
          <w:bCs/>
        </w:rPr>
      </w:pPr>
    </w:p>
    <w:p w:rsidR="004F34C9" w:rsidRDefault="004F34C9" w:rsidP="004F34C9">
      <w:pPr>
        <w:rPr>
          <w:rFonts w:cs="Arial"/>
          <w:b/>
          <w:bCs/>
        </w:rPr>
      </w:pPr>
    </w:p>
    <w:p w:rsidR="004F34C9" w:rsidRDefault="004F34C9" w:rsidP="004F34C9">
      <w:pPr>
        <w:jc w:val="center"/>
        <w:rPr>
          <w:rFonts w:cs="Arial"/>
        </w:rPr>
      </w:pPr>
    </w:p>
    <w:p w:rsidR="004F34C9" w:rsidRDefault="004F34C9" w:rsidP="004F34C9">
      <w:pPr>
        <w:jc w:val="center"/>
        <w:rPr>
          <w:rFonts w:cs="Arial"/>
        </w:rPr>
      </w:pPr>
    </w:p>
    <w:p w:rsidR="004F34C9" w:rsidRDefault="004F34C9" w:rsidP="004F34C9">
      <w:pPr>
        <w:jc w:val="center"/>
        <w:rPr>
          <w:rFonts w:cs="Arial"/>
          <w:b/>
          <w:bCs/>
        </w:rPr>
      </w:pPr>
    </w:p>
    <w:p w:rsidR="004F34C9" w:rsidRDefault="004F34C9" w:rsidP="004F34C9">
      <w:pPr>
        <w:jc w:val="center"/>
        <w:rPr>
          <w:rFonts w:cs="Arial"/>
          <w:b/>
          <w:bCs/>
        </w:rPr>
      </w:pPr>
    </w:p>
    <w:p w:rsidR="004F34C9" w:rsidRDefault="004F34C9" w:rsidP="004F34C9">
      <w:pPr>
        <w:jc w:val="center"/>
        <w:rPr>
          <w:rFonts w:cs="Arial"/>
          <w:b/>
          <w:bCs/>
        </w:rPr>
      </w:pPr>
    </w:p>
    <w:p w:rsidR="004F34C9" w:rsidRDefault="004F34C9" w:rsidP="004F34C9">
      <w:pPr>
        <w:jc w:val="center"/>
        <w:rPr>
          <w:rFonts w:cs="Arial"/>
          <w:b/>
          <w:bCs/>
        </w:rPr>
      </w:pPr>
    </w:p>
    <w:p w:rsidR="004F34C9" w:rsidRDefault="004F34C9" w:rsidP="004F34C9">
      <w:pPr>
        <w:jc w:val="center"/>
        <w:rPr>
          <w:rFonts w:cs="Arial"/>
          <w:b/>
          <w:bCs/>
        </w:rPr>
      </w:pPr>
    </w:p>
    <w:p w:rsidR="004F34C9" w:rsidRDefault="004F34C9" w:rsidP="004F34C9">
      <w:pPr>
        <w:jc w:val="center"/>
        <w:rPr>
          <w:rFonts w:cs="Arial"/>
          <w:b/>
          <w:bCs/>
        </w:rPr>
      </w:pPr>
    </w:p>
    <w:p w:rsidR="004F34C9" w:rsidRDefault="004F34C9" w:rsidP="004F34C9">
      <w:pPr>
        <w:jc w:val="center"/>
        <w:rPr>
          <w:rFonts w:cs="Arial"/>
          <w:b/>
          <w:bCs/>
        </w:rPr>
      </w:pPr>
    </w:p>
    <w:p w:rsidR="004F34C9" w:rsidRDefault="004F34C9" w:rsidP="004F34C9">
      <w:pPr>
        <w:jc w:val="center"/>
        <w:rPr>
          <w:rFonts w:cs="Arial"/>
          <w:b/>
          <w:bCs/>
        </w:rPr>
      </w:pPr>
    </w:p>
    <w:p w:rsidR="004F34C9" w:rsidRDefault="004F34C9" w:rsidP="004F34C9">
      <w:pPr>
        <w:jc w:val="center"/>
        <w:rPr>
          <w:rFonts w:cs="Arial"/>
          <w:b/>
          <w:bCs/>
        </w:rPr>
      </w:pPr>
    </w:p>
    <w:p w:rsidR="004F34C9" w:rsidRDefault="004F34C9" w:rsidP="004F34C9">
      <w:pPr>
        <w:jc w:val="center"/>
        <w:rPr>
          <w:rFonts w:cs="Arial"/>
          <w:b/>
          <w:bCs/>
        </w:rPr>
      </w:pPr>
    </w:p>
    <w:p w:rsidR="004F34C9" w:rsidRDefault="004F34C9" w:rsidP="004F34C9">
      <w:pPr>
        <w:jc w:val="center"/>
        <w:rPr>
          <w:rFonts w:cs="Arial"/>
          <w:b/>
          <w:bCs/>
        </w:rPr>
      </w:pPr>
    </w:p>
    <w:p w:rsidR="004F34C9" w:rsidRDefault="004F34C9" w:rsidP="004F34C9">
      <w:pPr>
        <w:jc w:val="center"/>
        <w:rPr>
          <w:rFonts w:cs="Arial"/>
          <w:b/>
          <w:bCs/>
        </w:rPr>
      </w:pPr>
    </w:p>
    <w:p w:rsidR="004F34C9" w:rsidRDefault="004F34C9" w:rsidP="004F34C9">
      <w:pPr>
        <w:jc w:val="center"/>
        <w:rPr>
          <w:rFonts w:cs="Arial"/>
          <w:b/>
          <w:bCs/>
        </w:rPr>
      </w:pPr>
    </w:p>
    <w:p w:rsidR="004F34C9" w:rsidRDefault="004F34C9" w:rsidP="004F34C9">
      <w:pPr>
        <w:jc w:val="center"/>
        <w:rPr>
          <w:rFonts w:cs="Arial"/>
          <w:b/>
          <w:bCs/>
        </w:rPr>
      </w:pPr>
    </w:p>
    <w:p w:rsidR="004F34C9" w:rsidRDefault="004F34C9" w:rsidP="004F34C9">
      <w:pPr>
        <w:jc w:val="center"/>
        <w:rPr>
          <w:rFonts w:cs="Arial"/>
          <w:b/>
          <w:bCs/>
        </w:rPr>
      </w:pPr>
    </w:p>
    <w:p w:rsidR="004F34C9" w:rsidRDefault="004F34C9" w:rsidP="004F34C9">
      <w:pPr>
        <w:jc w:val="center"/>
        <w:rPr>
          <w:rFonts w:cs="Arial"/>
          <w:b/>
          <w:bCs/>
        </w:rPr>
      </w:pPr>
    </w:p>
    <w:p w:rsidR="004F34C9" w:rsidRDefault="004F34C9" w:rsidP="004F34C9">
      <w:pPr>
        <w:jc w:val="center"/>
        <w:rPr>
          <w:rFonts w:cs="Arial"/>
          <w:b/>
          <w:bCs/>
        </w:rPr>
      </w:pPr>
    </w:p>
    <w:p w:rsidR="004F34C9" w:rsidRDefault="004F34C9" w:rsidP="004F34C9">
      <w:pPr>
        <w:jc w:val="center"/>
        <w:rPr>
          <w:rFonts w:cs="Arial"/>
          <w:b/>
          <w:bCs/>
        </w:rPr>
      </w:pPr>
    </w:p>
    <w:p w:rsidR="004F34C9" w:rsidRDefault="004F34C9" w:rsidP="004F34C9">
      <w:pPr>
        <w:jc w:val="center"/>
        <w:rPr>
          <w:rFonts w:cs="Arial"/>
          <w:b/>
          <w:bCs/>
        </w:rPr>
      </w:pPr>
    </w:p>
    <w:p w:rsidR="004F34C9" w:rsidRDefault="004F34C9" w:rsidP="004F34C9">
      <w:pPr>
        <w:jc w:val="center"/>
        <w:rPr>
          <w:rFonts w:cs="Arial"/>
        </w:rPr>
      </w:pPr>
    </w:p>
    <w:p w:rsidR="004F34C9" w:rsidRDefault="004F34C9" w:rsidP="004F34C9">
      <w:pPr>
        <w:rPr>
          <w:rFonts w:cs="Arial"/>
        </w:rPr>
      </w:pPr>
    </w:p>
    <w:p w:rsidR="009D7DB1" w:rsidRPr="004F34C9" w:rsidRDefault="009D7DB1" w:rsidP="004F34C9"/>
    <w:sectPr w:rsidR="009D7DB1" w:rsidRPr="004F34C9" w:rsidSect="00EB7719">
      <w:footerReference w:type="default" r:id="rId25"/>
      <w:pgSz w:w="11906" w:h="16838"/>
      <w:pgMar w:top="1440" w:right="1440" w:bottom="1135"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2AD" w:rsidRDefault="008D62AD">
      <w:r>
        <w:separator/>
      </w:r>
    </w:p>
  </w:endnote>
  <w:endnote w:type="continuationSeparator" w:id="0">
    <w:p w:rsidR="008D62AD" w:rsidRDefault="008D6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2AD" w:rsidRDefault="008D62AD" w:rsidP="00EB7719">
    <w:pPr>
      <w:pStyle w:val="Footer"/>
      <w:jc w:val="right"/>
    </w:pPr>
  </w:p>
  <w:p w:rsidR="008D62AD" w:rsidRDefault="008D62AD">
    <w:pPr>
      <w:pStyle w:val="Footer"/>
      <w:rPr>
        <w:b w:val="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2AD" w:rsidRPr="00260614" w:rsidRDefault="008D62AD">
    <w:pPr>
      <w:pStyle w:val="Footer"/>
      <w:rPr>
        <w:color w:val="FFFFFF" w:themeColor="background1"/>
      </w:rPr>
    </w:pPr>
    <w:r w:rsidRPr="00260614">
      <w:rPr>
        <w:color w:val="FFFFFF" w:themeColor="background1"/>
      </w:rPr>
      <w:fldChar w:fldCharType="begin"/>
    </w:r>
    <w:r w:rsidRPr="00260614">
      <w:rPr>
        <w:color w:val="FFFFFF" w:themeColor="background1"/>
      </w:rPr>
      <w:instrText xml:space="preserve"> PAGE   \* MERGEFORMAT </w:instrText>
    </w:r>
    <w:r w:rsidRPr="00260614">
      <w:rPr>
        <w:color w:val="FFFFFF" w:themeColor="background1"/>
      </w:rPr>
      <w:fldChar w:fldCharType="separate"/>
    </w:r>
    <w:r w:rsidR="00A740FD">
      <w:rPr>
        <w:noProof/>
        <w:color w:val="FFFFFF" w:themeColor="background1"/>
      </w:rPr>
      <w:t>1</w:t>
    </w:r>
    <w:r w:rsidRPr="00260614">
      <w:rPr>
        <w:noProof/>
        <w:color w:val="FFFFFF" w:themeColor="background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431369"/>
      <w:docPartObj>
        <w:docPartGallery w:val="Page Numbers (Bottom of Page)"/>
        <w:docPartUnique/>
      </w:docPartObj>
    </w:sdtPr>
    <w:sdtEndPr>
      <w:rPr>
        <w:noProof/>
      </w:rPr>
    </w:sdtEndPr>
    <w:sdtContent>
      <w:p w:rsidR="008D62AD" w:rsidRDefault="008D62AD">
        <w:pPr>
          <w:pStyle w:val="Footer"/>
          <w:jc w:val="right"/>
        </w:pPr>
        <w:r>
          <w:fldChar w:fldCharType="begin"/>
        </w:r>
        <w:r>
          <w:instrText xml:space="preserve"> PAGE   \* MERGEFORMAT </w:instrText>
        </w:r>
        <w:r>
          <w:fldChar w:fldCharType="separate"/>
        </w:r>
        <w:r w:rsidR="00A740FD">
          <w:rPr>
            <w:noProof/>
          </w:rPr>
          <w:t>16</w:t>
        </w:r>
        <w:r>
          <w:rPr>
            <w:noProof/>
          </w:rPr>
          <w:fldChar w:fldCharType="end"/>
        </w:r>
      </w:p>
    </w:sdtContent>
  </w:sdt>
  <w:p w:rsidR="008D62AD" w:rsidRDefault="008D62AD">
    <w:pPr>
      <w:pStyle w:val="Footer"/>
      <w:rPr>
        <w:b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2AD" w:rsidRDefault="008D62AD">
      <w:r>
        <w:separator/>
      </w:r>
    </w:p>
  </w:footnote>
  <w:footnote w:type="continuationSeparator" w:id="0">
    <w:p w:rsidR="008D62AD" w:rsidRDefault="008D6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2AD" w:rsidRDefault="008D62AD">
    <w:pPr>
      <w:pStyle w:val="Header"/>
    </w:pPr>
    <w:r>
      <w:rPr>
        <w:noProof/>
        <w:lang w:eastAsia="en-AU"/>
      </w:rPr>
      <w:drawing>
        <wp:anchor distT="0" distB="0" distL="114300" distR="114300" simplePos="0" relativeHeight="251665408" behindDoc="1" locked="0" layoutInCell="1" allowOverlap="1" wp14:anchorId="292DAB77" wp14:editId="5817C454">
          <wp:simplePos x="0" y="0"/>
          <wp:positionH relativeFrom="margin">
            <wp:posOffset>1116803</wp:posOffset>
          </wp:positionH>
          <wp:positionV relativeFrom="margin">
            <wp:posOffset>1158875</wp:posOffset>
          </wp:positionV>
          <wp:extent cx="11238230" cy="11238230"/>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ed Flower.png"/>
                  <pic:cNvPicPr/>
                </pic:nvPicPr>
                <pic:blipFill>
                  <a:blip r:embed="rId1">
                    <a:extLst>
                      <a:ext uri="{28A0092B-C50C-407E-A947-70E740481C1C}">
                        <a14:useLocalDpi xmlns:a14="http://schemas.microsoft.com/office/drawing/2010/main" val="0"/>
                      </a:ext>
                    </a:extLst>
                  </a:blip>
                  <a:stretch>
                    <a:fillRect/>
                  </a:stretch>
                </pic:blipFill>
                <pic:spPr>
                  <a:xfrm>
                    <a:off x="0" y="0"/>
                    <a:ext cx="11238230" cy="112382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C2"/>
    <w:multiLevelType w:val="hybridMultilevel"/>
    <w:tmpl w:val="31EA49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70A3858"/>
    <w:multiLevelType w:val="hybridMultilevel"/>
    <w:tmpl w:val="8B3E2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1652A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1B2D8F"/>
    <w:multiLevelType w:val="hybridMultilevel"/>
    <w:tmpl w:val="BA62B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4A28E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695881"/>
    <w:multiLevelType w:val="hybridMultilevel"/>
    <w:tmpl w:val="4EBAC4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D177F7"/>
    <w:multiLevelType w:val="hybridMultilevel"/>
    <w:tmpl w:val="1C1CC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9D6DAC"/>
    <w:multiLevelType w:val="hybridMultilevel"/>
    <w:tmpl w:val="EDC2DE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0C6ECD"/>
    <w:multiLevelType w:val="hybridMultilevel"/>
    <w:tmpl w:val="92DEC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124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04604B"/>
    <w:multiLevelType w:val="hybridMultilevel"/>
    <w:tmpl w:val="DF344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D86B34"/>
    <w:multiLevelType w:val="hybridMultilevel"/>
    <w:tmpl w:val="CB82D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3E6652"/>
    <w:multiLevelType w:val="hybridMultilevel"/>
    <w:tmpl w:val="2862C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FA22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690213B"/>
    <w:multiLevelType w:val="hybridMultilevel"/>
    <w:tmpl w:val="B40A8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8D6F9E"/>
    <w:multiLevelType w:val="hybridMultilevel"/>
    <w:tmpl w:val="70FAA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3F71D2"/>
    <w:multiLevelType w:val="hybridMultilevel"/>
    <w:tmpl w:val="49BC337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8F24F56"/>
    <w:multiLevelType w:val="multilevel"/>
    <w:tmpl w:val="A530A5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0664A7"/>
    <w:multiLevelType w:val="hybridMultilevel"/>
    <w:tmpl w:val="6FDCB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A20BB7"/>
    <w:multiLevelType w:val="hybridMultilevel"/>
    <w:tmpl w:val="D7D49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FE37DE"/>
    <w:multiLevelType w:val="hybridMultilevel"/>
    <w:tmpl w:val="F4809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E0157D"/>
    <w:multiLevelType w:val="hybridMultilevel"/>
    <w:tmpl w:val="2C02D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8405BF"/>
    <w:multiLevelType w:val="hybridMultilevel"/>
    <w:tmpl w:val="48AA1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84133B"/>
    <w:multiLevelType w:val="hybridMultilevel"/>
    <w:tmpl w:val="42787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90DD9"/>
    <w:multiLevelType w:val="hybridMultilevel"/>
    <w:tmpl w:val="C41C0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8949FD"/>
    <w:multiLevelType w:val="hybridMultilevel"/>
    <w:tmpl w:val="209C8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C65673"/>
    <w:multiLevelType w:val="hybridMultilevel"/>
    <w:tmpl w:val="6DD87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EA1106"/>
    <w:multiLevelType w:val="hybridMultilevel"/>
    <w:tmpl w:val="A77A9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8F36C4"/>
    <w:multiLevelType w:val="hybridMultilevel"/>
    <w:tmpl w:val="95401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E151A6"/>
    <w:multiLevelType w:val="hybridMultilevel"/>
    <w:tmpl w:val="330EE5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0793BFD"/>
    <w:multiLevelType w:val="hybridMultilevel"/>
    <w:tmpl w:val="1F7071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880CC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2471A21"/>
    <w:multiLevelType w:val="hybridMultilevel"/>
    <w:tmpl w:val="25DE2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0346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67B444C"/>
    <w:multiLevelType w:val="hybridMultilevel"/>
    <w:tmpl w:val="BB80A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9B0383"/>
    <w:multiLevelType w:val="hybridMultilevel"/>
    <w:tmpl w:val="B6A20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A12D52"/>
    <w:multiLevelType w:val="hybridMultilevel"/>
    <w:tmpl w:val="DEB20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C77778"/>
    <w:multiLevelType w:val="hybridMultilevel"/>
    <w:tmpl w:val="F59E5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77760B"/>
    <w:multiLevelType w:val="hybridMultilevel"/>
    <w:tmpl w:val="BB622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230571"/>
    <w:multiLevelType w:val="hybridMultilevel"/>
    <w:tmpl w:val="6106B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02411F"/>
    <w:multiLevelType w:val="hybridMultilevel"/>
    <w:tmpl w:val="2D744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39"/>
  </w:num>
  <w:num w:numId="3">
    <w:abstractNumId w:val="7"/>
  </w:num>
  <w:num w:numId="4">
    <w:abstractNumId w:val="10"/>
  </w:num>
  <w:num w:numId="5">
    <w:abstractNumId w:val="24"/>
  </w:num>
  <w:num w:numId="6">
    <w:abstractNumId w:val="27"/>
  </w:num>
  <w:num w:numId="7">
    <w:abstractNumId w:val="18"/>
  </w:num>
  <w:num w:numId="8">
    <w:abstractNumId w:val="21"/>
  </w:num>
  <w:num w:numId="9">
    <w:abstractNumId w:val="28"/>
  </w:num>
  <w:num w:numId="10">
    <w:abstractNumId w:val="0"/>
  </w:num>
  <w:num w:numId="11">
    <w:abstractNumId w:val="38"/>
  </w:num>
  <w:num w:numId="12">
    <w:abstractNumId w:val="30"/>
  </w:num>
  <w:num w:numId="13">
    <w:abstractNumId w:val="5"/>
  </w:num>
  <w:num w:numId="14">
    <w:abstractNumId w:val="20"/>
  </w:num>
  <w:num w:numId="15">
    <w:abstractNumId w:val="15"/>
  </w:num>
  <w:num w:numId="16">
    <w:abstractNumId w:val="16"/>
  </w:num>
  <w:num w:numId="17">
    <w:abstractNumId w:val="2"/>
  </w:num>
  <w:num w:numId="18">
    <w:abstractNumId w:val="4"/>
  </w:num>
  <w:num w:numId="19">
    <w:abstractNumId w:val="33"/>
  </w:num>
  <w:num w:numId="20">
    <w:abstractNumId w:val="9"/>
  </w:num>
  <w:num w:numId="21">
    <w:abstractNumId w:val="13"/>
  </w:num>
  <w:num w:numId="22">
    <w:abstractNumId w:val="31"/>
  </w:num>
  <w:num w:numId="23">
    <w:abstractNumId w:val="3"/>
  </w:num>
  <w:num w:numId="24">
    <w:abstractNumId w:val="23"/>
  </w:num>
  <w:num w:numId="25">
    <w:abstractNumId w:val="36"/>
  </w:num>
  <w:num w:numId="26">
    <w:abstractNumId w:val="8"/>
  </w:num>
  <w:num w:numId="27">
    <w:abstractNumId w:val="14"/>
  </w:num>
  <w:num w:numId="28">
    <w:abstractNumId w:val="34"/>
  </w:num>
  <w:num w:numId="29">
    <w:abstractNumId w:val="22"/>
  </w:num>
  <w:num w:numId="30">
    <w:abstractNumId w:val="6"/>
  </w:num>
  <w:num w:numId="31">
    <w:abstractNumId w:val="32"/>
  </w:num>
  <w:num w:numId="32">
    <w:abstractNumId w:val="25"/>
  </w:num>
  <w:num w:numId="33">
    <w:abstractNumId w:val="1"/>
  </w:num>
  <w:num w:numId="34">
    <w:abstractNumId w:val="35"/>
  </w:num>
  <w:num w:numId="35">
    <w:abstractNumId w:val="11"/>
  </w:num>
  <w:num w:numId="36">
    <w:abstractNumId w:val="40"/>
  </w:num>
  <w:num w:numId="37">
    <w:abstractNumId w:val="37"/>
  </w:num>
  <w:num w:numId="38">
    <w:abstractNumId w:val="19"/>
  </w:num>
  <w:num w:numId="39">
    <w:abstractNumId w:val="12"/>
  </w:num>
  <w:num w:numId="40">
    <w:abstractNumId w:val="17"/>
    <w:lvlOverride w:ilvl="0"/>
    <w:lvlOverride w:ilvl="1"/>
    <w:lvlOverride w:ilvl="2"/>
    <w:lvlOverride w:ilvl="3"/>
    <w:lvlOverride w:ilvl="4"/>
    <w:lvlOverride w:ilvl="5"/>
    <w:lvlOverride w:ilvl="6"/>
    <w:lvlOverride w:ilvl="7"/>
    <w:lvlOverride w:ilvl="8"/>
  </w:num>
  <w:num w:numId="41">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73D"/>
    <w:rsid w:val="00011705"/>
    <w:rsid w:val="00060563"/>
    <w:rsid w:val="000E0B04"/>
    <w:rsid w:val="00112420"/>
    <w:rsid w:val="00120863"/>
    <w:rsid w:val="001347DA"/>
    <w:rsid w:val="0014469F"/>
    <w:rsid w:val="00153AA4"/>
    <w:rsid w:val="00162056"/>
    <w:rsid w:val="001C549F"/>
    <w:rsid w:val="001D5B5D"/>
    <w:rsid w:val="001E05BB"/>
    <w:rsid w:val="0025796B"/>
    <w:rsid w:val="00260614"/>
    <w:rsid w:val="0026420D"/>
    <w:rsid w:val="00266094"/>
    <w:rsid w:val="002663B0"/>
    <w:rsid w:val="002666D5"/>
    <w:rsid w:val="00276FA7"/>
    <w:rsid w:val="002843AB"/>
    <w:rsid w:val="002862BF"/>
    <w:rsid w:val="002964F3"/>
    <w:rsid w:val="002E35B6"/>
    <w:rsid w:val="002F252C"/>
    <w:rsid w:val="00356050"/>
    <w:rsid w:val="00391417"/>
    <w:rsid w:val="003E077F"/>
    <w:rsid w:val="0040173D"/>
    <w:rsid w:val="004056F6"/>
    <w:rsid w:val="00412DBE"/>
    <w:rsid w:val="00486F2D"/>
    <w:rsid w:val="00497384"/>
    <w:rsid w:val="004B5A94"/>
    <w:rsid w:val="004C24B8"/>
    <w:rsid w:val="004D0EE7"/>
    <w:rsid w:val="004E4DCB"/>
    <w:rsid w:val="004F34C9"/>
    <w:rsid w:val="00560500"/>
    <w:rsid w:val="00563F19"/>
    <w:rsid w:val="005676B3"/>
    <w:rsid w:val="005B0E53"/>
    <w:rsid w:val="005C53C4"/>
    <w:rsid w:val="005E0BE0"/>
    <w:rsid w:val="005E37DE"/>
    <w:rsid w:val="005E5F19"/>
    <w:rsid w:val="005F424C"/>
    <w:rsid w:val="006155AD"/>
    <w:rsid w:val="00622B38"/>
    <w:rsid w:val="0065587F"/>
    <w:rsid w:val="00663EE2"/>
    <w:rsid w:val="00665BDE"/>
    <w:rsid w:val="00690A48"/>
    <w:rsid w:val="006A19C4"/>
    <w:rsid w:val="006C5551"/>
    <w:rsid w:val="006D351F"/>
    <w:rsid w:val="006E43CA"/>
    <w:rsid w:val="00703910"/>
    <w:rsid w:val="00741ECF"/>
    <w:rsid w:val="00750ACC"/>
    <w:rsid w:val="007602B2"/>
    <w:rsid w:val="00777E9B"/>
    <w:rsid w:val="007A5061"/>
    <w:rsid w:val="007C2D2C"/>
    <w:rsid w:val="007C2FB6"/>
    <w:rsid w:val="007E560C"/>
    <w:rsid w:val="0080575E"/>
    <w:rsid w:val="00816702"/>
    <w:rsid w:val="008174BD"/>
    <w:rsid w:val="00825627"/>
    <w:rsid w:val="008345BA"/>
    <w:rsid w:val="008458B1"/>
    <w:rsid w:val="00877324"/>
    <w:rsid w:val="008B740B"/>
    <w:rsid w:val="008B7FF8"/>
    <w:rsid w:val="008C1D23"/>
    <w:rsid w:val="008D62AD"/>
    <w:rsid w:val="0090021E"/>
    <w:rsid w:val="009765C6"/>
    <w:rsid w:val="00985D6F"/>
    <w:rsid w:val="00994E57"/>
    <w:rsid w:val="009A1224"/>
    <w:rsid w:val="009B18D5"/>
    <w:rsid w:val="009B7571"/>
    <w:rsid w:val="009C4648"/>
    <w:rsid w:val="009D7DB1"/>
    <w:rsid w:val="00A2206A"/>
    <w:rsid w:val="00A246DB"/>
    <w:rsid w:val="00A32D1C"/>
    <w:rsid w:val="00A64482"/>
    <w:rsid w:val="00A740FD"/>
    <w:rsid w:val="00A809C2"/>
    <w:rsid w:val="00AA098F"/>
    <w:rsid w:val="00B00068"/>
    <w:rsid w:val="00B00BE0"/>
    <w:rsid w:val="00B047E9"/>
    <w:rsid w:val="00B32BF4"/>
    <w:rsid w:val="00B37C50"/>
    <w:rsid w:val="00B55618"/>
    <w:rsid w:val="00B64C5F"/>
    <w:rsid w:val="00B65B38"/>
    <w:rsid w:val="00B8237D"/>
    <w:rsid w:val="00BE6683"/>
    <w:rsid w:val="00C04135"/>
    <w:rsid w:val="00C05729"/>
    <w:rsid w:val="00C10DEA"/>
    <w:rsid w:val="00C2732C"/>
    <w:rsid w:val="00C44F4B"/>
    <w:rsid w:val="00C95AAE"/>
    <w:rsid w:val="00CC0AF2"/>
    <w:rsid w:val="00D12BDE"/>
    <w:rsid w:val="00D50FB4"/>
    <w:rsid w:val="00D620B5"/>
    <w:rsid w:val="00D701E7"/>
    <w:rsid w:val="00D779CC"/>
    <w:rsid w:val="00DA3B6A"/>
    <w:rsid w:val="00DB23CF"/>
    <w:rsid w:val="00DD6CDE"/>
    <w:rsid w:val="00E00276"/>
    <w:rsid w:val="00E0760E"/>
    <w:rsid w:val="00E52652"/>
    <w:rsid w:val="00E52855"/>
    <w:rsid w:val="00E75FCD"/>
    <w:rsid w:val="00E81D7C"/>
    <w:rsid w:val="00EB5F1F"/>
    <w:rsid w:val="00EB7719"/>
    <w:rsid w:val="00F215CB"/>
    <w:rsid w:val="00F45EDB"/>
    <w:rsid w:val="00F83FF6"/>
    <w:rsid w:val="00F92B40"/>
    <w:rsid w:val="00FB7E6D"/>
    <w:rsid w:val="00FD3849"/>
    <w:rsid w:val="00FF67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07F3B7B"/>
  <w15:docId w15:val="{A74A9D70-1A4D-47DF-B2FA-3A62D251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5AD"/>
    <w:pPr>
      <w:spacing w:after="0" w:line="240" w:lineRule="auto"/>
      <w:jc w:val="both"/>
    </w:pPr>
    <w:rPr>
      <w:rFonts w:ascii="Arial" w:hAnsi="Arial"/>
    </w:rPr>
  </w:style>
  <w:style w:type="paragraph" w:styleId="Heading1">
    <w:name w:val="heading 1"/>
    <w:basedOn w:val="Normal"/>
    <w:next w:val="Normal"/>
    <w:link w:val="Heading1Char"/>
    <w:qFormat/>
    <w:rsid w:val="00703910"/>
    <w:pPr>
      <w:keepNext/>
      <w:keepLines/>
      <w:spacing w:before="480"/>
      <w:ind w:left="720" w:hanging="720"/>
      <w:jc w:val="left"/>
      <w:outlineLvl w:val="0"/>
    </w:pPr>
    <w:rPr>
      <w:rFonts w:eastAsiaTheme="majorEastAsia" w:cstheme="majorBidi"/>
      <w:b/>
      <w:bCs/>
      <w:color w:val="365F91" w:themeColor="accent1" w:themeShade="BF"/>
      <w:sz w:val="28"/>
      <w:szCs w:val="28"/>
      <w:lang w:val="en-US"/>
    </w:rPr>
  </w:style>
  <w:style w:type="paragraph" w:styleId="Heading2">
    <w:name w:val="heading 2"/>
    <w:basedOn w:val="Normal"/>
    <w:next w:val="Normal"/>
    <w:link w:val="Heading2Char"/>
    <w:uiPriority w:val="9"/>
    <w:semiHidden/>
    <w:unhideWhenUsed/>
    <w:qFormat/>
    <w:rsid w:val="00B32B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0173D"/>
    <w:pPr>
      <w:tabs>
        <w:tab w:val="center" w:pos="4153"/>
        <w:tab w:val="right" w:pos="8306"/>
      </w:tabs>
    </w:pPr>
    <w:rPr>
      <w:rFonts w:eastAsia="Times New Roman" w:cs="Times New Roman"/>
      <w:b/>
      <w:caps/>
      <w:sz w:val="20"/>
      <w:szCs w:val="20"/>
    </w:rPr>
  </w:style>
  <w:style w:type="character" w:customStyle="1" w:styleId="FooterChar">
    <w:name w:val="Footer Char"/>
    <w:basedOn w:val="DefaultParagraphFont"/>
    <w:link w:val="Footer"/>
    <w:uiPriority w:val="99"/>
    <w:rsid w:val="0040173D"/>
    <w:rPr>
      <w:rFonts w:ascii="Arial" w:eastAsia="Times New Roman" w:hAnsi="Arial" w:cs="Times New Roman"/>
      <w:b/>
      <w:caps/>
      <w:sz w:val="20"/>
      <w:szCs w:val="20"/>
    </w:rPr>
  </w:style>
  <w:style w:type="paragraph" w:styleId="Header">
    <w:name w:val="header"/>
    <w:basedOn w:val="Normal"/>
    <w:link w:val="HeaderChar"/>
    <w:uiPriority w:val="99"/>
    <w:rsid w:val="0040173D"/>
    <w:pPr>
      <w:tabs>
        <w:tab w:val="center" w:pos="4153"/>
        <w:tab w:val="right" w:pos="8306"/>
      </w:tabs>
    </w:pPr>
    <w:rPr>
      <w:rFonts w:eastAsia="Times New Roman" w:cs="Times New Roman"/>
      <w:sz w:val="24"/>
      <w:szCs w:val="20"/>
    </w:rPr>
  </w:style>
  <w:style w:type="character" w:customStyle="1" w:styleId="HeaderChar">
    <w:name w:val="Header Char"/>
    <w:basedOn w:val="DefaultParagraphFont"/>
    <w:link w:val="Header"/>
    <w:uiPriority w:val="99"/>
    <w:rsid w:val="0040173D"/>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40173D"/>
    <w:rPr>
      <w:rFonts w:ascii="Tahoma" w:hAnsi="Tahoma" w:cs="Tahoma"/>
      <w:sz w:val="16"/>
      <w:szCs w:val="16"/>
    </w:rPr>
  </w:style>
  <w:style w:type="character" w:customStyle="1" w:styleId="BalloonTextChar">
    <w:name w:val="Balloon Text Char"/>
    <w:basedOn w:val="DefaultParagraphFont"/>
    <w:link w:val="BalloonText"/>
    <w:uiPriority w:val="99"/>
    <w:semiHidden/>
    <w:rsid w:val="0040173D"/>
    <w:rPr>
      <w:rFonts w:ascii="Tahoma" w:hAnsi="Tahoma" w:cs="Tahoma"/>
      <w:sz w:val="16"/>
      <w:szCs w:val="16"/>
    </w:rPr>
  </w:style>
  <w:style w:type="character" w:styleId="Hyperlink">
    <w:name w:val="Hyperlink"/>
    <w:uiPriority w:val="99"/>
    <w:rsid w:val="00703910"/>
    <w:rPr>
      <w:color w:val="0000FF"/>
      <w:u w:val="single"/>
    </w:rPr>
  </w:style>
  <w:style w:type="paragraph" w:styleId="TOC2">
    <w:name w:val="toc 2"/>
    <w:basedOn w:val="Normal"/>
    <w:next w:val="Normal"/>
    <w:autoRedefine/>
    <w:uiPriority w:val="39"/>
    <w:rsid w:val="004C24B8"/>
    <w:pPr>
      <w:tabs>
        <w:tab w:val="left" w:pos="567"/>
        <w:tab w:val="right" w:pos="8312"/>
        <w:tab w:val="right" w:pos="8364"/>
      </w:tabs>
      <w:spacing w:before="120"/>
      <w:ind w:right="567"/>
      <w:jc w:val="left"/>
    </w:pPr>
    <w:rPr>
      <w:rFonts w:eastAsia="Times New Roman" w:cs="Arial"/>
      <w:b/>
      <w:caps/>
      <w:noProof/>
    </w:rPr>
  </w:style>
  <w:style w:type="paragraph" w:styleId="TOC1">
    <w:name w:val="toc 1"/>
    <w:basedOn w:val="Normal"/>
    <w:next w:val="Normal"/>
    <w:autoRedefine/>
    <w:uiPriority w:val="39"/>
    <w:rsid w:val="00703910"/>
    <w:pPr>
      <w:tabs>
        <w:tab w:val="left" w:pos="567"/>
        <w:tab w:val="right" w:pos="8312"/>
      </w:tabs>
      <w:spacing w:before="120" w:after="240"/>
      <w:ind w:left="567" w:right="232" w:hanging="567"/>
      <w:jc w:val="left"/>
    </w:pPr>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rsid w:val="00703910"/>
    <w:rPr>
      <w:rFonts w:ascii="Arial" w:eastAsiaTheme="majorEastAsia" w:hAnsi="Arial" w:cstheme="majorBidi"/>
      <w:b/>
      <w:bCs/>
      <w:color w:val="365F91" w:themeColor="accent1" w:themeShade="BF"/>
      <w:sz w:val="28"/>
      <w:szCs w:val="28"/>
      <w:lang w:val="en-US"/>
    </w:rPr>
  </w:style>
  <w:style w:type="paragraph" w:styleId="ListParagraph">
    <w:name w:val="List Paragraph"/>
    <w:basedOn w:val="Normal"/>
    <w:uiPriority w:val="34"/>
    <w:qFormat/>
    <w:rsid w:val="00703910"/>
    <w:pPr>
      <w:ind w:left="720"/>
      <w:contextualSpacing/>
      <w:jc w:val="left"/>
    </w:pPr>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uiPriority w:val="9"/>
    <w:semiHidden/>
    <w:rsid w:val="00B32BF4"/>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4F34C9"/>
    <w:rPr>
      <w:color w:val="800080" w:themeColor="followedHyperlink"/>
      <w:u w:val="single"/>
    </w:rPr>
  </w:style>
  <w:style w:type="character" w:styleId="Emphasis">
    <w:name w:val="Emphasis"/>
    <w:basedOn w:val="DefaultParagraphFont"/>
    <w:uiPriority w:val="20"/>
    <w:qFormat/>
    <w:rsid w:val="009C4648"/>
    <w:rPr>
      <w:i/>
      <w:iCs/>
    </w:rPr>
  </w:style>
  <w:style w:type="character" w:styleId="Strong">
    <w:name w:val="Strong"/>
    <w:basedOn w:val="DefaultParagraphFont"/>
    <w:uiPriority w:val="22"/>
    <w:qFormat/>
    <w:rsid w:val="009C4648"/>
    <w:rPr>
      <w:b/>
      <w:bCs/>
    </w:rPr>
  </w:style>
  <w:style w:type="paragraph" w:customStyle="1" w:styleId="paragraph">
    <w:name w:val="paragraph"/>
    <w:basedOn w:val="Normal"/>
    <w:uiPriority w:val="99"/>
    <w:rsid w:val="00A740FD"/>
    <w:pPr>
      <w:spacing w:before="100" w:beforeAutospacing="1" w:after="100" w:afterAutospacing="1"/>
      <w:jc w:val="left"/>
    </w:pPr>
    <w:rPr>
      <w:rFonts w:ascii="Times New Roman" w:eastAsia="Calibri" w:hAnsi="Times New Roman" w:cs="Times New Roman"/>
      <w:sz w:val="24"/>
      <w:szCs w:val="24"/>
      <w:lang w:eastAsia="en-AU"/>
    </w:rPr>
  </w:style>
  <w:style w:type="character" w:customStyle="1" w:styleId="normaltextrun">
    <w:name w:val="normaltextrun"/>
    <w:rsid w:val="00A740FD"/>
  </w:style>
  <w:style w:type="character" w:customStyle="1" w:styleId="eop">
    <w:name w:val="eop"/>
    <w:rsid w:val="00A74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133268">
      <w:bodyDiv w:val="1"/>
      <w:marLeft w:val="0"/>
      <w:marRight w:val="0"/>
      <w:marTop w:val="0"/>
      <w:marBottom w:val="0"/>
      <w:divBdr>
        <w:top w:val="none" w:sz="0" w:space="0" w:color="auto"/>
        <w:left w:val="none" w:sz="0" w:space="0" w:color="auto"/>
        <w:bottom w:val="none" w:sz="0" w:space="0" w:color="auto"/>
        <w:right w:val="none" w:sz="0" w:space="0" w:color="auto"/>
      </w:divBdr>
    </w:div>
    <w:div w:id="113791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J:\ADMINISTRATION%20SERVICES\Records%20Services\FOI%20Freedom%20of%20Information\FOI%20Annual%20Information%20Statement\2016%20FOI%20Information%20Statement.docx" TargetMode="External"/><Relationship Id="rId18" Type="http://schemas.openxmlformats.org/officeDocument/2006/relationships/hyperlink" Target="file:///J:\ADMINISTRATION%20SERVICES\Records%20Services\FOI%20Freedom%20of%20Information\FOI%20Annual%20Information%20Statement\2016%20FOI%20Information%20Statement.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ayswater.wa.gov.au" TargetMode="External"/><Relationship Id="rId7" Type="http://schemas.openxmlformats.org/officeDocument/2006/relationships/endnotes" Target="endnotes.xml"/><Relationship Id="rId12" Type="http://schemas.openxmlformats.org/officeDocument/2006/relationships/hyperlink" Target="file:///J:\ADMINISTRATION%20SERVICES\Records%20Services\FOI%20Freedom%20of%20Information\FOI%20Annual%20Information%20Statement\2016%20FOI%20Information%20Statement.docx" TargetMode="External"/><Relationship Id="rId17" Type="http://schemas.openxmlformats.org/officeDocument/2006/relationships/hyperlink" Target="file:///J:\ADMINISTRATION%20SERVICES\Records%20Services\FOI%20Freedom%20of%20Information\FOI%20Annual%20Information%20Statement\2016%20FOI%20Information%20Statement.docx"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file:///J:\ADMINISTRATION%20SERVICES\Records%20Services\FOI%20Freedom%20of%20Information\FOI%20Annual%20Information%20Statement\2016%20FOI%20Information%20Statement.docx" TargetMode="External"/><Relationship Id="rId20" Type="http://schemas.openxmlformats.org/officeDocument/2006/relationships/hyperlink" Target="http://www.bayswater.w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bayswater.wa.gov.au" TargetMode="External"/><Relationship Id="rId5" Type="http://schemas.openxmlformats.org/officeDocument/2006/relationships/webSettings" Target="webSettings.xml"/><Relationship Id="rId15" Type="http://schemas.openxmlformats.org/officeDocument/2006/relationships/hyperlink" Target="file:///J:\ADMINISTRATION%20SERVICES\Records%20Services\FOI%20Freedom%20of%20Information\FOI%20Annual%20Information%20Statement\2016%20FOI%20Information%20Statement.docx" TargetMode="External"/><Relationship Id="rId23" Type="http://schemas.openxmlformats.org/officeDocument/2006/relationships/hyperlink" Target="http://www.bayswater.wa.gov.au" TargetMode="External"/><Relationship Id="rId10" Type="http://schemas.openxmlformats.org/officeDocument/2006/relationships/footer" Target="footer1.xml"/><Relationship Id="rId19" Type="http://schemas.openxmlformats.org/officeDocument/2006/relationships/hyperlink" Target="file:///J:\ADMINISTRATION%20SERVICES\Records%20Services\FOI%20Freedom%20of%20Information\FOI%20Annual%20Information%20Statement\2016%20FOI%20Information%20Statement.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J:\ADMINISTRATION%20SERVICES\Records%20Services\FOI%20Freedom%20of%20Information\FOI%20Annual%20Information%20Statement\2016%20FOI%20Information%20Statement.docx" TargetMode="External"/><Relationship Id="rId22" Type="http://schemas.openxmlformats.org/officeDocument/2006/relationships/hyperlink" Target="http://www.bayswater.wa.gov.au"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98A72-6996-4316-90F1-DD63BABCA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27</Pages>
  <Words>6883</Words>
  <Characters>38544</Characters>
  <Application>Microsoft Office Word</Application>
  <DocSecurity>0</DocSecurity>
  <Lines>1201</Lines>
  <Paragraphs>577</Paragraphs>
  <ScaleCrop>false</ScaleCrop>
  <HeadingPairs>
    <vt:vector size="2" baseType="variant">
      <vt:variant>
        <vt:lpstr>Title</vt:lpstr>
      </vt:variant>
      <vt:variant>
        <vt:i4>1</vt:i4>
      </vt:variant>
    </vt:vector>
  </HeadingPairs>
  <TitlesOfParts>
    <vt:vector size="1" baseType="lpstr">
      <vt:lpstr/>
    </vt:vector>
  </TitlesOfParts>
  <Company>City of Bayswater</Company>
  <LinksUpToDate>false</LinksUpToDate>
  <CharactersWithSpaces>45348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Toase</dc:creator>
  <cp:lastModifiedBy>Mark Thornber</cp:lastModifiedBy>
  <cp:revision>3</cp:revision>
  <cp:lastPrinted>2018-10-02T02:17:00Z</cp:lastPrinted>
  <dcterms:created xsi:type="dcterms:W3CDTF">2020-07-06T08:08:00Z</dcterms:created>
  <dcterms:modified xsi:type="dcterms:W3CDTF">2020-12-16T08:14:00Z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