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F3" w:rsidRPr="00CB46F3" w:rsidRDefault="00FA41BF" w:rsidP="00C96A27">
      <w:pPr>
        <w:ind w:left="709" w:hanging="14"/>
        <w:rPr>
          <w:rFonts w:ascii="Arial" w:hAnsi="Arial" w:cs="Arial"/>
          <w:b/>
          <w:bCs/>
          <w:color w:val="FFFFFF" w:themeColor="background1"/>
          <w:sz w:val="40"/>
          <w:szCs w:val="38"/>
        </w:rPr>
      </w:pPr>
      <w:r w:rsidRPr="002166FE">
        <w:rPr>
          <w:rFonts w:ascii="Arial" w:hAnsi="Arial" w:cs="Arial"/>
          <w:b/>
          <w:bCs/>
          <w:color w:val="FFFFFF" w:themeColor="background1"/>
          <w:sz w:val="44"/>
          <w:szCs w:val="38"/>
        </w:rPr>
        <w:t xml:space="preserve">Better </w:t>
      </w:r>
      <w:r w:rsidR="00254364">
        <w:rPr>
          <w:rFonts w:ascii="Arial" w:hAnsi="Arial" w:cs="Arial"/>
          <w:b/>
          <w:bCs/>
          <w:color w:val="FFFFFF" w:themeColor="background1"/>
          <w:sz w:val="44"/>
          <w:szCs w:val="38"/>
        </w:rPr>
        <w:t>B</w:t>
      </w:r>
      <w:r w:rsidRPr="002166FE">
        <w:rPr>
          <w:rFonts w:ascii="Arial" w:hAnsi="Arial" w:cs="Arial"/>
          <w:b/>
          <w:bCs/>
          <w:color w:val="FFFFFF" w:themeColor="background1"/>
          <w:sz w:val="44"/>
          <w:szCs w:val="38"/>
        </w:rPr>
        <w:t xml:space="preserve">ayswater Grant </w:t>
      </w:r>
      <w:r w:rsidR="00177D6B">
        <w:rPr>
          <w:rFonts w:ascii="Arial" w:eastAsia="Arial" w:hAnsi="Arial" w:cs="Arial"/>
          <w:b/>
          <w:color w:val="FFFFFF" w:themeColor="background1"/>
          <w:sz w:val="44"/>
          <w:szCs w:val="38"/>
          <w:lang w:val="en-US" w:bidi="en-US"/>
        </w:rPr>
        <w:t>2021/</w:t>
      </w:r>
      <w:r w:rsidR="008E5C88">
        <w:rPr>
          <w:rFonts w:ascii="Arial" w:eastAsia="Arial" w:hAnsi="Arial" w:cs="Arial"/>
          <w:b/>
          <w:color w:val="FFFFFF" w:themeColor="background1"/>
          <w:sz w:val="44"/>
          <w:szCs w:val="38"/>
          <w:lang w:val="en-US" w:bidi="en-US"/>
        </w:rPr>
        <w:t>20</w:t>
      </w:r>
      <w:r w:rsidR="00177D6B">
        <w:rPr>
          <w:rFonts w:ascii="Arial" w:eastAsia="Arial" w:hAnsi="Arial" w:cs="Arial"/>
          <w:b/>
          <w:color w:val="FFFFFF" w:themeColor="background1"/>
          <w:sz w:val="44"/>
          <w:szCs w:val="38"/>
          <w:lang w:val="en-US" w:bidi="en-US"/>
        </w:rPr>
        <w:t>22</w:t>
      </w:r>
      <w:r w:rsidR="00F37B19" w:rsidRPr="002166FE">
        <w:rPr>
          <w:rFonts w:ascii="Arial" w:hAnsi="Arial" w:cs="Arial"/>
          <w:b/>
          <w:bCs/>
          <w:color w:val="FFFFFF" w:themeColor="background1"/>
          <w:sz w:val="44"/>
          <w:szCs w:val="38"/>
        </w:rPr>
        <w:t xml:space="preserve"> </w:t>
      </w:r>
      <w:r w:rsidR="009548CA" w:rsidRPr="002166FE">
        <w:rPr>
          <w:rFonts w:ascii="Arial" w:hAnsi="Arial" w:cs="Arial"/>
          <w:b/>
          <w:bCs/>
          <w:color w:val="FFFFFF" w:themeColor="background1"/>
          <w:sz w:val="44"/>
          <w:szCs w:val="38"/>
        </w:rPr>
        <w:br/>
      </w:r>
      <w:r w:rsidR="00F37B19" w:rsidRPr="002166FE">
        <w:rPr>
          <w:rFonts w:ascii="Arial" w:hAnsi="Arial" w:cs="Arial"/>
          <w:b/>
          <w:bCs/>
          <w:color w:val="FFFFFF" w:themeColor="background1"/>
          <w:sz w:val="44"/>
          <w:szCs w:val="38"/>
        </w:rPr>
        <w:t>Information Form</w:t>
      </w:r>
      <w:r w:rsidR="005F2F69" w:rsidRPr="00FA41BF">
        <w:rPr>
          <w:rFonts w:ascii="Arial" w:hAnsi="Arial" w:cs="Arial"/>
          <w:b/>
          <w:bCs/>
          <w:color w:val="FFFFFF" w:themeColor="background1"/>
          <w:sz w:val="40"/>
          <w:szCs w:val="38"/>
        </w:rPr>
        <w:t xml:space="preserve"> </w:t>
      </w:r>
    </w:p>
    <w:p w:rsidR="00CB46F3" w:rsidRDefault="00CB46F3" w:rsidP="00CB46F3">
      <w:pPr>
        <w:tabs>
          <w:tab w:val="left" w:pos="142"/>
        </w:tabs>
        <w:spacing w:before="120" w:after="80" w:line="276" w:lineRule="auto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B46F3" w:rsidRPr="00CB46F3" w:rsidRDefault="00CB46F3" w:rsidP="00CB46F3">
      <w:pPr>
        <w:tabs>
          <w:tab w:val="left" w:pos="142"/>
        </w:tabs>
        <w:spacing w:before="120" w:after="80" w:line="276" w:lineRule="auto"/>
        <w:ind w:right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E68CE" w:rsidRPr="00F37B19" w:rsidRDefault="006517DE" w:rsidP="00CB46F3">
      <w:pPr>
        <w:pStyle w:val="ListParagraph"/>
        <w:numPr>
          <w:ilvl w:val="0"/>
          <w:numId w:val="16"/>
        </w:numPr>
        <w:tabs>
          <w:tab w:val="left" w:pos="142"/>
        </w:tabs>
        <w:spacing w:before="120" w:after="80" w:line="276" w:lineRule="auto"/>
        <w:ind w:left="-284" w:right="284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Wha</w:t>
      </w:r>
      <w:r w:rsidR="00CB46F3">
        <w:rPr>
          <w:rFonts w:ascii="Arial" w:hAnsi="Arial" w:cs="Arial"/>
          <w:b/>
          <w:bCs/>
          <w:color w:val="000000"/>
          <w:sz w:val="22"/>
          <w:szCs w:val="22"/>
        </w:rPr>
        <w:t>t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is t</w:t>
      </w:r>
      <w:r w:rsidRPr="00F37B19">
        <w:rPr>
          <w:rFonts w:ascii="Arial" w:hAnsi="Arial" w:cs="Arial"/>
          <w:b/>
          <w:bCs/>
          <w:color w:val="000000"/>
          <w:sz w:val="22"/>
          <w:szCs w:val="22"/>
        </w:rPr>
        <w:t xml:space="preserve">he </w:t>
      </w:r>
      <w:r>
        <w:rPr>
          <w:rFonts w:ascii="Arial" w:hAnsi="Arial" w:cs="Arial"/>
          <w:b/>
          <w:bCs/>
          <w:color w:val="000000"/>
          <w:sz w:val="22"/>
          <w:szCs w:val="22"/>
        </w:rPr>
        <w:t>Better Bayswater Grant?</w:t>
      </w:r>
    </w:p>
    <w:p w:rsidR="00413676" w:rsidRDefault="00EF1BC0" w:rsidP="004D2E36">
      <w:pPr>
        <w:pStyle w:val="NormalWeb"/>
        <w:spacing w:line="276" w:lineRule="auto"/>
        <w:ind w:left="-284" w:righ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Grants are available for projects and programs that address identified community needs,</w:t>
      </w:r>
      <w:r w:rsidR="00413676" w:rsidRPr="00413676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are</w:t>
      </w:r>
      <w:r w:rsidR="00413676" w:rsidRPr="00413676">
        <w:rPr>
          <w:rFonts w:ascii="Arial" w:hAnsi="Arial" w:cs="Arial"/>
          <w:sz w:val="22"/>
          <w:szCs w:val="22"/>
        </w:rPr>
        <w:t xml:space="preserve"> aligned to the City of Bay</w:t>
      </w:r>
      <w:r w:rsidR="005A7E39">
        <w:rPr>
          <w:rFonts w:ascii="Arial" w:hAnsi="Arial" w:cs="Arial"/>
          <w:sz w:val="22"/>
          <w:szCs w:val="22"/>
        </w:rPr>
        <w:t xml:space="preserve">swater </w:t>
      </w:r>
      <w:hyperlink r:id="rId8" w:history="1">
        <w:r w:rsidR="005A7E39" w:rsidRPr="00EC6DBC">
          <w:rPr>
            <w:rStyle w:val="Hyperlink"/>
            <w:rFonts w:ascii="Arial" w:hAnsi="Arial" w:cs="Arial"/>
            <w:sz w:val="22"/>
            <w:szCs w:val="22"/>
          </w:rPr>
          <w:t>Strategic Community Plan</w:t>
        </w:r>
        <w:r w:rsidR="00023D37">
          <w:rPr>
            <w:rStyle w:val="Hyperlink"/>
            <w:rFonts w:ascii="Arial" w:hAnsi="Arial" w:cs="Arial"/>
            <w:sz w:val="22"/>
            <w:szCs w:val="22"/>
          </w:rPr>
          <w:t xml:space="preserve"> 2021- 2031</w:t>
        </w:r>
        <w:r w:rsidR="005A7E39" w:rsidRPr="00EC6DBC">
          <w:rPr>
            <w:rStyle w:val="Hyperlink"/>
            <w:rFonts w:ascii="Arial" w:hAnsi="Arial" w:cs="Arial"/>
            <w:sz w:val="22"/>
            <w:szCs w:val="22"/>
          </w:rPr>
          <w:t>.</w:t>
        </w:r>
      </w:hyperlink>
    </w:p>
    <w:p w:rsidR="00413676" w:rsidRDefault="00413676" w:rsidP="003E47E8">
      <w:pPr>
        <w:pStyle w:val="NormalWeb"/>
        <w:spacing w:line="276" w:lineRule="auto"/>
        <w:ind w:left="-284" w:right="283"/>
        <w:jc w:val="both"/>
        <w:rPr>
          <w:rFonts w:ascii="Arial" w:hAnsi="Arial" w:cs="Arial"/>
          <w:sz w:val="22"/>
          <w:szCs w:val="22"/>
        </w:rPr>
      </w:pPr>
    </w:p>
    <w:p w:rsidR="00413676" w:rsidRDefault="00413676" w:rsidP="008A69F7">
      <w:pPr>
        <w:pStyle w:val="NormalWeb"/>
        <w:spacing w:line="276" w:lineRule="auto"/>
        <w:ind w:left="-284" w:righ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Better Bayswater Grant funding is available for projects or programs that address at least one of the </w:t>
      </w:r>
      <w:r w:rsidR="00D74963">
        <w:rPr>
          <w:rFonts w:ascii="Arial" w:hAnsi="Arial" w:cs="Arial"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 priority areas: </w:t>
      </w:r>
      <w:r w:rsidR="006E74BC">
        <w:rPr>
          <w:rFonts w:ascii="Arial" w:hAnsi="Arial" w:cs="Arial"/>
          <w:sz w:val="22"/>
          <w:szCs w:val="22"/>
        </w:rPr>
        <w:br/>
      </w:r>
    </w:p>
    <w:p w:rsidR="00582CAD" w:rsidRPr="00085ED2" w:rsidRDefault="00A71D08" w:rsidP="002378D5">
      <w:pPr>
        <w:pStyle w:val="NormalWeb"/>
        <w:numPr>
          <w:ilvl w:val="0"/>
          <w:numId w:val="33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085ED2">
        <w:rPr>
          <w:rFonts w:ascii="Arial" w:hAnsi="Arial" w:cs="Arial"/>
          <w:sz w:val="22"/>
          <w:szCs w:val="22"/>
        </w:rPr>
        <w:t xml:space="preserve">Health and </w:t>
      </w:r>
      <w:r w:rsidR="00EC6DBC">
        <w:rPr>
          <w:rFonts w:ascii="Arial" w:hAnsi="Arial" w:cs="Arial"/>
          <w:sz w:val="22"/>
          <w:szCs w:val="22"/>
        </w:rPr>
        <w:t>w</w:t>
      </w:r>
      <w:r w:rsidRPr="00085ED2">
        <w:rPr>
          <w:rFonts w:ascii="Arial" w:hAnsi="Arial" w:cs="Arial"/>
          <w:sz w:val="22"/>
          <w:szCs w:val="22"/>
        </w:rPr>
        <w:t xml:space="preserve">ellbeing </w:t>
      </w:r>
    </w:p>
    <w:p w:rsidR="000E7DCE" w:rsidRPr="00085ED2" w:rsidRDefault="00A71D08" w:rsidP="002378D5">
      <w:pPr>
        <w:pStyle w:val="NormalWeb"/>
        <w:numPr>
          <w:ilvl w:val="0"/>
          <w:numId w:val="33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085ED2">
        <w:rPr>
          <w:rFonts w:ascii="Arial" w:hAnsi="Arial" w:cs="Arial"/>
          <w:sz w:val="22"/>
          <w:szCs w:val="22"/>
        </w:rPr>
        <w:t xml:space="preserve">Support for </w:t>
      </w:r>
      <w:r w:rsidR="00EC6DBC">
        <w:rPr>
          <w:rFonts w:ascii="Arial" w:hAnsi="Arial" w:cs="Arial"/>
          <w:sz w:val="22"/>
          <w:szCs w:val="22"/>
        </w:rPr>
        <w:t>v</w:t>
      </w:r>
      <w:r w:rsidRPr="00085ED2">
        <w:rPr>
          <w:rFonts w:ascii="Arial" w:hAnsi="Arial" w:cs="Arial"/>
          <w:sz w:val="22"/>
          <w:szCs w:val="22"/>
        </w:rPr>
        <w:t xml:space="preserve">ulnerable </w:t>
      </w:r>
      <w:r w:rsidR="00EC6DBC">
        <w:rPr>
          <w:rFonts w:ascii="Arial" w:hAnsi="Arial" w:cs="Arial"/>
          <w:sz w:val="22"/>
          <w:szCs w:val="22"/>
        </w:rPr>
        <w:t>p</w:t>
      </w:r>
      <w:r w:rsidRPr="00085ED2">
        <w:rPr>
          <w:rFonts w:ascii="Arial" w:hAnsi="Arial" w:cs="Arial"/>
          <w:sz w:val="22"/>
          <w:szCs w:val="22"/>
        </w:rPr>
        <w:t xml:space="preserve">eople </w:t>
      </w:r>
    </w:p>
    <w:p w:rsidR="00582CAD" w:rsidRPr="00085ED2" w:rsidRDefault="00A71D08" w:rsidP="002378D5">
      <w:pPr>
        <w:pStyle w:val="NormalWeb"/>
        <w:numPr>
          <w:ilvl w:val="0"/>
          <w:numId w:val="33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085ED2">
        <w:rPr>
          <w:rFonts w:ascii="Arial" w:hAnsi="Arial" w:cs="Arial"/>
          <w:sz w:val="22"/>
          <w:szCs w:val="22"/>
        </w:rPr>
        <w:t xml:space="preserve">Community </w:t>
      </w:r>
      <w:r w:rsidR="00EC6DBC">
        <w:rPr>
          <w:rFonts w:ascii="Arial" w:hAnsi="Arial" w:cs="Arial"/>
          <w:sz w:val="22"/>
          <w:szCs w:val="22"/>
        </w:rPr>
        <w:t>c</w:t>
      </w:r>
      <w:r w:rsidRPr="00085ED2">
        <w:rPr>
          <w:rFonts w:ascii="Arial" w:hAnsi="Arial" w:cs="Arial"/>
          <w:sz w:val="22"/>
          <w:szCs w:val="22"/>
        </w:rPr>
        <w:t>onnection</w:t>
      </w:r>
    </w:p>
    <w:p w:rsidR="006517DE" w:rsidRDefault="006517DE" w:rsidP="003E47E8">
      <w:pPr>
        <w:pStyle w:val="NormalWeb"/>
        <w:spacing w:line="276" w:lineRule="auto"/>
        <w:ind w:left="-284" w:right="283"/>
        <w:jc w:val="both"/>
        <w:rPr>
          <w:rFonts w:ascii="Arial" w:hAnsi="Arial" w:cs="Arial"/>
          <w:sz w:val="22"/>
          <w:szCs w:val="22"/>
        </w:rPr>
      </w:pPr>
    </w:p>
    <w:p w:rsidR="002046E3" w:rsidRDefault="002046E3" w:rsidP="003E47E8">
      <w:pPr>
        <w:pStyle w:val="NormalWeb"/>
        <w:spacing w:line="276" w:lineRule="auto"/>
        <w:ind w:left="-284" w:right="283"/>
        <w:jc w:val="both"/>
        <w:rPr>
          <w:rFonts w:ascii="Arial" w:hAnsi="Arial" w:cs="Arial"/>
          <w:sz w:val="22"/>
          <w:szCs w:val="22"/>
        </w:rPr>
      </w:pPr>
    </w:p>
    <w:p w:rsidR="004D0AC0" w:rsidRPr="004D0AC0" w:rsidRDefault="006517DE" w:rsidP="003E47E8">
      <w:pPr>
        <w:pStyle w:val="NormalWeb"/>
        <w:tabs>
          <w:tab w:val="left" w:pos="142"/>
        </w:tabs>
        <w:spacing w:line="276" w:lineRule="auto"/>
        <w:ind w:left="-284" w:right="283"/>
        <w:jc w:val="both"/>
        <w:rPr>
          <w:rFonts w:ascii="Arial" w:hAnsi="Arial" w:cs="Arial"/>
          <w:b/>
          <w:sz w:val="22"/>
          <w:szCs w:val="22"/>
        </w:rPr>
      </w:pPr>
      <w:r w:rsidRPr="004D0AC0">
        <w:rPr>
          <w:rFonts w:ascii="Arial" w:hAnsi="Arial" w:cs="Arial"/>
          <w:b/>
          <w:sz w:val="22"/>
          <w:szCs w:val="22"/>
        </w:rPr>
        <w:t xml:space="preserve">2. </w:t>
      </w:r>
      <w:r w:rsidR="004D0AC0">
        <w:rPr>
          <w:rFonts w:ascii="Arial" w:hAnsi="Arial" w:cs="Arial"/>
          <w:b/>
          <w:sz w:val="22"/>
          <w:szCs w:val="22"/>
        </w:rPr>
        <w:tab/>
      </w:r>
      <w:r w:rsidRPr="004D0AC0">
        <w:rPr>
          <w:rFonts w:ascii="Arial" w:hAnsi="Arial" w:cs="Arial"/>
          <w:b/>
          <w:sz w:val="22"/>
          <w:szCs w:val="22"/>
        </w:rPr>
        <w:t>When are the</w:t>
      </w:r>
      <w:r w:rsidR="004D0AC0">
        <w:rPr>
          <w:rFonts w:ascii="Arial" w:hAnsi="Arial" w:cs="Arial"/>
          <w:b/>
          <w:sz w:val="22"/>
          <w:szCs w:val="22"/>
        </w:rPr>
        <w:t xml:space="preserve"> funding rounds for the</w:t>
      </w:r>
      <w:r w:rsidRPr="004D0AC0">
        <w:rPr>
          <w:rFonts w:ascii="Arial" w:hAnsi="Arial" w:cs="Arial"/>
          <w:b/>
          <w:sz w:val="22"/>
          <w:szCs w:val="22"/>
        </w:rPr>
        <w:t xml:space="preserve"> Better Bayswater Grant</w:t>
      </w:r>
      <w:r w:rsidR="002378D5">
        <w:rPr>
          <w:rFonts w:ascii="Arial" w:hAnsi="Arial" w:cs="Arial"/>
          <w:b/>
          <w:sz w:val="22"/>
          <w:szCs w:val="22"/>
        </w:rPr>
        <w:t xml:space="preserve"> available</w:t>
      </w:r>
      <w:r w:rsidRPr="004D0AC0">
        <w:rPr>
          <w:rFonts w:ascii="Arial" w:hAnsi="Arial" w:cs="Arial"/>
          <w:b/>
          <w:sz w:val="22"/>
          <w:szCs w:val="22"/>
        </w:rPr>
        <w:t>?</w:t>
      </w:r>
    </w:p>
    <w:p w:rsidR="008723C4" w:rsidRPr="004D0AC0" w:rsidRDefault="00407992" w:rsidP="003E47E8">
      <w:pPr>
        <w:pStyle w:val="NormalWeb"/>
        <w:numPr>
          <w:ilvl w:val="0"/>
          <w:numId w:val="28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4D0AC0">
        <w:rPr>
          <w:rFonts w:ascii="Arial" w:hAnsi="Arial" w:cs="Arial"/>
          <w:sz w:val="22"/>
          <w:szCs w:val="22"/>
        </w:rPr>
        <w:t>Applications for Round</w:t>
      </w:r>
      <w:r w:rsidR="00DB601C" w:rsidRPr="004D0AC0">
        <w:rPr>
          <w:rFonts w:ascii="Arial" w:hAnsi="Arial" w:cs="Arial"/>
          <w:sz w:val="22"/>
          <w:szCs w:val="22"/>
        </w:rPr>
        <w:t xml:space="preserve"> </w:t>
      </w:r>
      <w:r w:rsidR="00177D6B" w:rsidRPr="004D0AC0">
        <w:rPr>
          <w:rFonts w:ascii="Arial" w:hAnsi="Arial" w:cs="Arial"/>
          <w:sz w:val="22"/>
          <w:szCs w:val="22"/>
        </w:rPr>
        <w:t>One</w:t>
      </w:r>
      <w:r w:rsidR="001F535D" w:rsidRPr="004D0AC0">
        <w:rPr>
          <w:rFonts w:ascii="Arial" w:hAnsi="Arial" w:cs="Arial"/>
          <w:sz w:val="22"/>
          <w:szCs w:val="22"/>
        </w:rPr>
        <w:t xml:space="preserve"> </w:t>
      </w:r>
      <w:r w:rsidRPr="004D0AC0">
        <w:rPr>
          <w:rFonts w:ascii="Arial" w:hAnsi="Arial" w:cs="Arial"/>
          <w:sz w:val="22"/>
          <w:szCs w:val="22"/>
        </w:rPr>
        <w:t>202</w:t>
      </w:r>
      <w:r w:rsidR="004D0AC0" w:rsidRPr="004D0AC0">
        <w:rPr>
          <w:rFonts w:ascii="Arial" w:hAnsi="Arial" w:cs="Arial"/>
          <w:sz w:val="22"/>
          <w:szCs w:val="22"/>
        </w:rPr>
        <w:t>1</w:t>
      </w:r>
      <w:r w:rsidRPr="004D0AC0">
        <w:rPr>
          <w:rFonts w:ascii="Arial" w:hAnsi="Arial" w:cs="Arial"/>
          <w:sz w:val="22"/>
          <w:szCs w:val="22"/>
        </w:rPr>
        <w:t>/</w:t>
      </w:r>
      <w:r w:rsidR="008A69F7">
        <w:rPr>
          <w:rFonts w:ascii="Arial" w:hAnsi="Arial" w:cs="Arial"/>
          <w:sz w:val="22"/>
          <w:szCs w:val="22"/>
        </w:rPr>
        <w:t xml:space="preserve"> </w:t>
      </w:r>
      <w:r w:rsidR="00413676">
        <w:rPr>
          <w:rFonts w:ascii="Arial" w:hAnsi="Arial" w:cs="Arial"/>
          <w:sz w:val="22"/>
          <w:szCs w:val="22"/>
        </w:rPr>
        <w:t>20</w:t>
      </w:r>
      <w:r w:rsidRPr="004D0AC0">
        <w:rPr>
          <w:rFonts w:ascii="Arial" w:hAnsi="Arial" w:cs="Arial"/>
          <w:sz w:val="22"/>
          <w:szCs w:val="22"/>
        </w:rPr>
        <w:t>2</w:t>
      </w:r>
      <w:r w:rsidR="0097459B">
        <w:rPr>
          <w:rFonts w:ascii="Arial" w:hAnsi="Arial" w:cs="Arial"/>
          <w:sz w:val="22"/>
          <w:szCs w:val="22"/>
        </w:rPr>
        <w:t>2</w:t>
      </w:r>
      <w:r w:rsidRPr="004D0AC0">
        <w:rPr>
          <w:rFonts w:ascii="Arial" w:hAnsi="Arial" w:cs="Arial"/>
          <w:sz w:val="22"/>
          <w:szCs w:val="22"/>
        </w:rPr>
        <w:t xml:space="preserve"> </w:t>
      </w:r>
      <w:r w:rsidR="00A35E7B" w:rsidRPr="004D0AC0">
        <w:rPr>
          <w:rFonts w:ascii="Arial" w:hAnsi="Arial" w:cs="Arial"/>
          <w:sz w:val="22"/>
          <w:szCs w:val="22"/>
        </w:rPr>
        <w:t xml:space="preserve">open on </w:t>
      </w:r>
      <w:r w:rsidR="00AF2CB0" w:rsidRPr="004D0AC0">
        <w:rPr>
          <w:rFonts w:ascii="Arial" w:hAnsi="Arial" w:cs="Arial"/>
          <w:sz w:val="22"/>
          <w:szCs w:val="22"/>
        </w:rPr>
        <w:t>Friday</w:t>
      </w:r>
      <w:r w:rsidR="00574F59">
        <w:rPr>
          <w:rFonts w:ascii="Arial" w:hAnsi="Arial" w:cs="Arial"/>
          <w:sz w:val="22"/>
          <w:szCs w:val="22"/>
        </w:rPr>
        <w:t>,</w:t>
      </w:r>
      <w:r w:rsidR="00AF2CB0" w:rsidRPr="004D0AC0">
        <w:rPr>
          <w:rFonts w:ascii="Arial" w:hAnsi="Arial" w:cs="Arial"/>
          <w:sz w:val="22"/>
          <w:szCs w:val="22"/>
        </w:rPr>
        <w:t xml:space="preserve"> 1 October </w:t>
      </w:r>
      <w:r w:rsidR="00097680" w:rsidRPr="004D0AC0">
        <w:rPr>
          <w:rFonts w:ascii="Arial" w:hAnsi="Arial" w:cs="Arial"/>
          <w:sz w:val="22"/>
          <w:szCs w:val="22"/>
        </w:rPr>
        <w:t>and close at 5pm</w:t>
      </w:r>
      <w:r w:rsidR="008723C4" w:rsidRPr="004D0AC0">
        <w:rPr>
          <w:rFonts w:ascii="Arial" w:hAnsi="Arial" w:cs="Arial"/>
          <w:sz w:val="22"/>
          <w:szCs w:val="22"/>
        </w:rPr>
        <w:t xml:space="preserve"> on </w:t>
      </w:r>
      <w:r w:rsidR="00AF2CB0" w:rsidRPr="004D0AC0">
        <w:rPr>
          <w:rFonts w:ascii="Arial" w:hAnsi="Arial" w:cs="Arial"/>
          <w:sz w:val="22"/>
          <w:szCs w:val="22"/>
        </w:rPr>
        <w:t>Sunday</w:t>
      </w:r>
      <w:r w:rsidR="00574F59">
        <w:rPr>
          <w:rFonts w:ascii="Arial" w:hAnsi="Arial" w:cs="Arial"/>
          <w:sz w:val="22"/>
          <w:szCs w:val="22"/>
        </w:rPr>
        <w:t>,</w:t>
      </w:r>
      <w:r w:rsidR="00AF2CB0" w:rsidRPr="004D0AC0">
        <w:rPr>
          <w:rFonts w:ascii="Arial" w:hAnsi="Arial" w:cs="Arial"/>
          <w:sz w:val="22"/>
          <w:szCs w:val="22"/>
        </w:rPr>
        <w:t xml:space="preserve"> </w:t>
      </w:r>
      <w:r w:rsidR="001F535D" w:rsidRPr="004D0AC0">
        <w:rPr>
          <w:rFonts w:ascii="Arial" w:hAnsi="Arial" w:cs="Arial"/>
          <w:sz w:val="22"/>
          <w:szCs w:val="22"/>
        </w:rPr>
        <w:br/>
      </w:r>
      <w:r w:rsidR="00A35E7B" w:rsidRPr="004D0AC0">
        <w:rPr>
          <w:rFonts w:ascii="Arial" w:hAnsi="Arial" w:cs="Arial"/>
          <w:sz w:val="22"/>
          <w:szCs w:val="22"/>
        </w:rPr>
        <w:t>3</w:t>
      </w:r>
      <w:r w:rsidR="00D55D45" w:rsidRPr="004D0AC0">
        <w:rPr>
          <w:rFonts w:ascii="Arial" w:hAnsi="Arial" w:cs="Arial"/>
          <w:sz w:val="22"/>
          <w:szCs w:val="22"/>
        </w:rPr>
        <w:t xml:space="preserve">1 </w:t>
      </w:r>
      <w:r w:rsidR="00152F07" w:rsidRPr="004D0AC0">
        <w:rPr>
          <w:rFonts w:ascii="Arial" w:hAnsi="Arial" w:cs="Arial"/>
          <w:sz w:val="22"/>
          <w:szCs w:val="22"/>
        </w:rPr>
        <w:t xml:space="preserve">October </w:t>
      </w:r>
      <w:r w:rsidR="008723C4" w:rsidRPr="004D0AC0">
        <w:rPr>
          <w:rFonts w:ascii="Arial" w:hAnsi="Arial" w:cs="Arial"/>
          <w:sz w:val="22"/>
          <w:szCs w:val="22"/>
        </w:rPr>
        <w:t>202</w:t>
      </w:r>
      <w:r w:rsidR="00D55D45" w:rsidRPr="004D0AC0">
        <w:rPr>
          <w:rFonts w:ascii="Arial" w:hAnsi="Arial" w:cs="Arial"/>
          <w:sz w:val="22"/>
          <w:szCs w:val="22"/>
        </w:rPr>
        <w:t>1</w:t>
      </w:r>
    </w:p>
    <w:p w:rsidR="004D0AC0" w:rsidRPr="004D0AC0" w:rsidRDefault="004D0AC0" w:rsidP="003E47E8">
      <w:pPr>
        <w:pStyle w:val="NormalWeb"/>
        <w:spacing w:line="276" w:lineRule="auto"/>
        <w:ind w:left="-284" w:right="283"/>
        <w:jc w:val="both"/>
        <w:rPr>
          <w:rFonts w:ascii="Arial" w:hAnsi="Arial" w:cs="Arial"/>
          <w:sz w:val="22"/>
          <w:szCs w:val="22"/>
        </w:rPr>
      </w:pPr>
    </w:p>
    <w:p w:rsidR="004D0AC0" w:rsidRPr="003E47E8" w:rsidRDefault="004D0AC0" w:rsidP="003E47E8">
      <w:pPr>
        <w:pStyle w:val="NormalWeb"/>
        <w:numPr>
          <w:ilvl w:val="0"/>
          <w:numId w:val="28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4D0AC0">
        <w:rPr>
          <w:rFonts w:ascii="Arial" w:hAnsi="Arial" w:cs="Arial"/>
          <w:sz w:val="22"/>
          <w:szCs w:val="22"/>
        </w:rPr>
        <w:t>Applications for Round Two 2021/ 2022 open on Tuesday</w:t>
      </w:r>
      <w:r w:rsidR="00574F59">
        <w:rPr>
          <w:rFonts w:ascii="Arial" w:hAnsi="Arial" w:cs="Arial"/>
          <w:sz w:val="22"/>
          <w:szCs w:val="22"/>
        </w:rPr>
        <w:t>,</w:t>
      </w:r>
      <w:r w:rsidRPr="004D0AC0">
        <w:rPr>
          <w:rFonts w:ascii="Arial" w:hAnsi="Arial" w:cs="Arial"/>
          <w:sz w:val="22"/>
          <w:szCs w:val="22"/>
        </w:rPr>
        <w:t xml:space="preserve"> 1 Mar</w:t>
      </w:r>
      <w:r w:rsidR="00574F59">
        <w:rPr>
          <w:rFonts w:ascii="Arial" w:hAnsi="Arial" w:cs="Arial"/>
          <w:sz w:val="22"/>
          <w:szCs w:val="22"/>
        </w:rPr>
        <w:t xml:space="preserve">ch and close at 5pm on Thursday, </w:t>
      </w:r>
      <w:r w:rsidRPr="00286A4E">
        <w:rPr>
          <w:rFonts w:ascii="Arial" w:hAnsi="Arial" w:cs="Arial"/>
          <w:sz w:val="22"/>
          <w:szCs w:val="22"/>
        </w:rPr>
        <w:t xml:space="preserve">31 </w:t>
      </w:r>
      <w:r w:rsidR="00F7099A">
        <w:rPr>
          <w:rFonts w:ascii="Arial" w:hAnsi="Arial" w:cs="Arial"/>
          <w:sz w:val="22"/>
          <w:szCs w:val="22"/>
        </w:rPr>
        <w:t>March</w:t>
      </w:r>
      <w:r w:rsidRPr="00286A4E">
        <w:rPr>
          <w:rFonts w:ascii="Arial" w:hAnsi="Arial" w:cs="Arial"/>
          <w:sz w:val="22"/>
          <w:szCs w:val="22"/>
        </w:rPr>
        <w:t xml:space="preserve"> 2022 </w:t>
      </w:r>
    </w:p>
    <w:p w:rsidR="000221BD" w:rsidRDefault="000221BD" w:rsidP="003E47E8">
      <w:pPr>
        <w:pStyle w:val="NormalWeb"/>
        <w:spacing w:line="276" w:lineRule="auto"/>
        <w:ind w:left="-284" w:right="283"/>
        <w:jc w:val="both"/>
        <w:rPr>
          <w:rFonts w:ascii="Arial" w:hAnsi="Arial" w:cs="Arial"/>
          <w:b/>
          <w:sz w:val="22"/>
          <w:szCs w:val="22"/>
        </w:rPr>
      </w:pPr>
    </w:p>
    <w:p w:rsidR="00085ED2" w:rsidRPr="00286A4E" w:rsidRDefault="00085ED2" w:rsidP="003E47E8">
      <w:pPr>
        <w:pStyle w:val="NormalWeb"/>
        <w:spacing w:line="276" w:lineRule="auto"/>
        <w:ind w:left="-284" w:right="283"/>
        <w:jc w:val="both"/>
        <w:rPr>
          <w:rFonts w:ascii="Arial" w:hAnsi="Arial" w:cs="Arial"/>
          <w:b/>
          <w:sz w:val="22"/>
          <w:szCs w:val="22"/>
        </w:rPr>
      </w:pPr>
    </w:p>
    <w:p w:rsidR="005A0699" w:rsidRPr="00286A4E" w:rsidRDefault="004D0AC0" w:rsidP="003E47E8">
      <w:pPr>
        <w:pStyle w:val="NormalWeb"/>
        <w:tabs>
          <w:tab w:val="left" w:pos="142"/>
        </w:tabs>
        <w:spacing w:line="276" w:lineRule="auto"/>
        <w:ind w:left="-284" w:right="283"/>
        <w:jc w:val="both"/>
        <w:rPr>
          <w:rFonts w:ascii="Arial" w:hAnsi="Arial" w:cs="Arial"/>
          <w:b/>
          <w:sz w:val="22"/>
          <w:szCs w:val="22"/>
        </w:rPr>
      </w:pPr>
      <w:r w:rsidRPr="00286A4E">
        <w:rPr>
          <w:rFonts w:ascii="Arial" w:hAnsi="Arial" w:cs="Arial"/>
          <w:b/>
          <w:sz w:val="22"/>
          <w:szCs w:val="22"/>
        </w:rPr>
        <w:t>3.    How much</w:t>
      </w:r>
      <w:r w:rsidR="002378D5">
        <w:rPr>
          <w:rFonts w:ascii="Arial" w:hAnsi="Arial" w:cs="Arial"/>
          <w:b/>
          <w:sz w:val="22"/>
          <w:szCs w:val="22"/>
        </w:rPr>
        <w:t xml:space="preserve"> Better Bayswater Grant</w:t>
      </w:r>
      <w:r w:rsidRPr="00286A4E">
        <w:rPr>
          <w:rFonts w:ascii="Arial" w:hAnsi="Arial" w:cs="Arial"/>
          <w:b/>
          <w:sz w:val="22"/>
          <w:szCs w:val="22"/>
        </w:rPr>
        <w:t xml:space="preserve"> funding is available? </w:t>
      </w:r>
    </w:p>
    <w:p w:rsidR="004D0AC0" w:rsidRPr="00286A4E" w:rsidRDefault="004D0AC0" w:rsidP="003E47E8">
      <w:pPr>
        <w:pStyle w:val="NormalWeb"/>
        <w:spacing w:line="276" w:lineRule="auto"/>
        <w:ind w:left="-284" w:right="283"/>
        <w:jc w:val="both"/>
        <w:rPr>
          <w:rFonts w:ascii="Arial" w:hAnsi="Arial" w:cs="Arial"/>
          <w:sz w:val="22"/>
          <w:szCs w:val="22"/>
        </w:rPr>
      </w:pPr>
      <w:r w:rsidRPr="00286A4E">
        <w:rPr>
          <w:rFonts w:ascii="Arial" w:hAnsi="Arial" w:cs="Arial"/>
          <w:sz w:val="22"/>
          <w:szCs w:val="22"/>
        </w:rPr>
        <w:t>The City of Bayswater has allocated $20,000 in the 202</w:t>
      </w:r>
      <w:r w:rsidR="005A7E39">
        <w:rPr>
          <w:rFonts w:ascii="Arial" w:hAnsi="Arial" w:cs="Arial"/>
          <w:sz w:val="22"/>
          <w:szCs w:val="22"/>
        </w:rPr>
        <w:t>1</w:t>
      </w:r>
      <w:r w:rsidRPr="00286A4E">
        <w:rPr>
          <w:rFonts w:ascii="Arial" w:hAnsi="Arial" w:cs="Arial"/>
          <w:sz w:val="22"/>
          <w:szCs w:val="22"/>
        </w:rPr>
        <w:t xml:space="preserve">/ </w:t>
      </w:r>
      <w:r w:rsidR="008A69F7">
        <w:rPr>
          <w:rFonts w:ascii="Arial" w:hAnsi="Arial" w:cs="Arial"/>
          <w:sz w:val="22"/>
          <w:szCs w:val="22"/>
        </w:rPr>
        <w:t>20</w:t>
      </w:r>
      <w:r w:rsidRPr="00286A4E">
        <w:rPr>
          <w:rFonts w:ascii="Arial" w:hAnsi="Arial" w:cs="Arial"/>
          <w:sz w:val="22"/>
          <w:szCs w:val="22"/>
        </w:rPr>
        <w:t>2</w:t>
      </w:r>
      <w:r w:rsidR="005A7E39">
        <w:rPr>
          <w:rFonts w:ascii="Arial" w:hAnsi="Arial" w:cs="Arial"/>
          <w:sz w:val="22"/>
          <w:szCs w:val="22"/>
        </w:rPr>
        <w:t>2</w:t>
      </w:r>
      <w:r w:rsidRPr="00286A4E">
        <w:rPr>
          <w:rFonts w:ascii="Arial" w:hAnsi="Arial" w:cs="Arial"/>
          <w:sz w:val="22"/>
          <w:szCs w:val="22"/>
        </w:rPr>
        <w:t xml:space="preserve"> annual budget to support two Better Bayswater Grant funding rounds. </w:t>
      </w:r>
    </w:p>
    <w:p w:rsidR="004D0AC0" w:rsidRPr="003E47E8" w:rsidRDefault="004D0AC0" w:rsidP="003E47E8">
      <w:pPr>
        <w:pStyle w:val="NormalWeb"/>
        <w:spacing w:line="276" w:lineRule="auto"/>
        <w:ind w:left="-284" w:right="283"/>
        <w:jc w:val="both"/>
        <w:rPr>
          <w:rFonts w:ascii="Arial" w:hAnsi="Arial" w:cs="Arial"/>
          <w:sz w:val="22"/>
          <w:szCs w:val="22"/>
        </w:rPr>
      </w:pPr>
      <w:r w:rsidRPr="00286A4E">
        <w:rPr>
          <w:rFonts w:ascii="Arial" w:hAnsi="Arial" w:cs="Arial"/>
          <w:b/>
          <w:sz w:val="22"/>
          <w:szCs w:val="22"/>
        </w:rPr>
        <w:br/>
      </w:r>
      <w:r w:rsidRPr="00286A4E">
        <w:rPr>
          <w:rFonts w:ascii="Arial" w:hAnsi="Arial" w:cs="Arial"/>
          <w:sz w:val="22"/>
          <w:szCs w:val="22"/>
        </w:rPr>
        <w:t>Applicants can apply for up to a maximum of $5,000 or their project</w:t>
      </w:r>
      <w:r w:rsidR="008822C2" w:rsidRPr="00286A4E">
        <w:rPr>
          <w:rFonts w:ascii="Arial" w:hAnsi="Arial" w:cs="Arial"/>
          <w:sz w:val="22"/>
          <w:szCs w:val="22"/>
        </w:rPr>
        <w:t xml:space="preserve"> or program</w:t>
      </w:r>
      <w:r w:rsidRPr="00286A4E">
        <w:rPr>
          <w:rFonts w:ascii="Arial" w:hAnsi="Arial" w:cs="Arial"/>
          <w:sz w:val="22"/>
          <w:szCs w:val="22"/>
        </w:rPr>
        <w:t xml:space="preserve">, subject to applicants matching a minimum of 50% of the project funds. The applicant’s contribution can be cash, in-kind or a combination of both.  </w:t>
      </w:r>
    </w:p>
    <w:p w:rsidR="00085ED2" w:rsidRDefault="00085ED2" w:rsidP="003E47E8">
      <w:pPr>
        <w:pStyle w:val="NormalWeb"/>
        <w:spacing w:line="276" w:lineRule="auto"/>
        <w:ind w:left="-284" w:right="283"/>
        <w:jc w:val="both"/>
        <w:rPr>
          <w:rFonts w:ascii="Arial" w:hAnsi="Arial" w:cs="Arial"/>
          <w:b/>
          <w:sz w:val="22"/>
          <w:szCs w:val="22"/>
        </w:rPr>
      </w:pPr>
    </w:p>
    <w:p w:rsidR="000221BD" w:rsidRPr="00286A4E" w:rsidRDefault="000221BD" w:rsidP="003E47E8">
      <w:pPr>
        <w:pStyle w:val="NormalWeb"/>
        <w:spacing w:line="276" w:lineRule="auto"/>
        <w:ind w:left="-284" w:right="283"/>
        <w:jc w:val="both"/>
        <w:rPr>
          <w:rFonts w:ascii="Arial" w:hAnsi="Arial" w:cs="Arial"/>
          <w:b/>
          <w:sz w:val="22"/>
          <w:szCs w:val="22"/>
        </w:rPr>
      </w:pPr>
    </w:p>
    <w:p w:rsidR="003E68CE" w:rsidRPr="00286A4E" w:rsidRDefault="004D0AC0" w:rsidP="003E47E8">
      <w:pPr>
        <w:tabs>
          <w:tab w:val="left" w:pos="142"/>
        </w:tabs>
        <w:spacing w:after="80" w:line="276" w:lineRule="auto"/>
        <w:ind w:left="-284" w:right="283"/>
        <w:jc w:val="both"/>
        <w:rPr>
          <w:rFonts w:ascii="Arial" w:hAnsi="Arial" w:cs="Arial"/>
          <w:b/>
          <w:bCs/>
          <w:sz w:val="22"/>
          <w:szCs w:val="22"/>
        </w:rPr>
      </w:pPr>
      <w:r w:rsidRPr="00286A4E">
        <w:rPr>
          <w:rFonts w:ascii="Arial" w:hAnsi="Arial" w:cs="Arial"/>
          <w:b/>
          <w:bCs/>
          <w:sz w:val="22"/>
          <w:szCs w:val="22"/>
        </w:rPr>
        <w:t xml:space="preserve">4.  </w:t>
      </w:r>
      <w:r w:rsidR="008723C4" w:rsidRPr="00286A4E">
        <w:rPr>
          <w:rFonts w:ascii="Arial" w:hAnsi="Arial" w:cs="Arial"/>
          <w:b/>
          <w:bCs/>
          <w:sz w:val="22"/>
          <w:szCs w:val="22"/>
        </w:rPr>
        <w:t xml:space="preserve"> </w:t>
      </w:r>
      <w:r w:rsidRPr="00286A4E">
        <w:rPr>
          <w:rFonts w:ascii="Arial" w:hAnsi="Arial" w:cs="Arial"/>
          <w:b/>
          <w:bCs/>
          <w:sz w:val="22"/>
          <w:szCs w:val="22"/>
        </w:rPr>
        <w:t xml:space="preserve"> Who can apply for a Better Bayswater Grant? </w:t>
      </w:r>
    </w:p>
    <w:p w:rsidR="00AF2CB0" w:rsidRPr="00380C42" w:rsidRDefault="00F34F21" w:rsidP="00380C42">
      <w:pPr>
        <w:spacing w:after="120" w:line="360" w:lineRule="auto"/>
        <w:ind w:left="-284" w:right="283"/>
        <w:jc w:val="both"/>
        <w:rPr>
          <w:rFonts w:ascii="Arial" w:hAnsi="Arial" w:cs="Arial"/>
          <w:sz w:val="22"/>
          <w:szCs w:val="22"/>
        </w:rPr>
      </w:pPr>
      <w:r w:rsidRPr="00380C42">
        <w:rPr>
          <w:rFonts w:ascii="Arial" w:hAnsi="Arial" w:cs="Arial"/>
          <w:sz w:val="22"/>
          <w:szCs w:val="22"/>
        </w:rPr>
        <w:t>T</w:t>
      </w:r>
      <w:r w:rsidR="00767247" w:rsidRPr="00286A4E">
        <w:rPr>
          <w:rFonts w:ascii="Arial" w:hAnsi="Arial" w:cs="Arial"/>
          <w:sz w:val="22"/>
          <w:szCs w:val="22"/>
        </w:rPr>
        <w:t>he City of Bayswater invites a</w:t>
      </w:r>
      <w:r w:rsidR="008822C2" w:rsidRPr="00286A4E">
        <w:rPr>
          <w:rFonts w:ascii="Arial" w:hAnsi="Arial" w:cs="Arial"/>
          <w:sz w:val="22"/>
          <w:szCs w:val="22"/>
        </w:rPr>
        <w:t>pplications from incorporated</w:t>
      </w:r>
      <w:r w:rsidR="00767247" w:rsidRPr="00286A4E">
        <w:rPr>
          <w:rFonts w:ascii="Arial" w:hAnsi="Arial" w:cs="Arial"/>
          <w:sz w:val="22"/>
          <w:szCs w:val="22"/>
        </w:rPr>
        <w:t xml:space="preserve"> </w:t>
      </w:r>
      <w:r w:rsidR="00B82D9A" w:rsidRPr="00286A4E">
        <w:rPr>
          <w:rFonts w:ascii="Arial" w:hAnsi="Arial" w:cs="Arial"/>
          <w:sz w:val="22"/>
          <w:szCs w:val="22"/>
        </w:rPr>
        <w:t>community groups and sporting c</w:t>
      </w:r>
      <w:r w:rsidRPr="00286A4E">
        <w:rPr>
          <w:rFonts w:ascii="Arial" w:hAnsi="Arial" w:cs="Arial"/>
          <w:sz w:val="22"/>
          <w:szCs w:val="22"/>
        </w:rPr>
        <w:t xml:space="preserve">lubs delivering a program or project within the City of Bayswater that addresses </w:t>
      </w:r>
      <w:r w:rsidR="001C27F5">
        <w:rPr>
          <w:rFonts w:ascii="Arial" w:hAnsi="Arial" w:cs="Arial"/>
          <w:sz w:val="22"/>
          <w:szCs w:val="22"/>
        </w:rPr>
        <w:t>at least one</w:t>
      </w:r>
      <w:r w:rsidRPr="00286A4E">
        <w:rPr>
          <w:rFonts w:ascii="Arial" w:hAnsi="Arial" w:cs="Arial"/>
          <w:sz w:val="22"/>
          <w:szCs w:val="22"/>
        </w:rPr>
        <w:t xml:space="preserve"> of the</w:t>
      </w:r>
      <w:r w:rsidR="00555092">
        <w:rPr>
          <w:rFonts w:ascii="Arial" w:hAnsi="Arial" w:cs="Arial"/>
          <w:sz w:val="22"/>
          <w:szCs w:val="22"/>
        </w:rPr>
        <w:t xml:space="preserve"> three</w:t>
      </w:r>
      <w:r w:rsidR="00413676" w:rsidRPr="00286A4E">
        <w:rPr>
          <w:rFonts w:ascii="Arial" w:hAnsi="Arial" w:cs="Arial"/>
          <w:sz w:val="22"/>
          <w:szCs w:val="22"/>
        </w:rPr>
        <w:t xml:space="preserve"> </w:t>
      </w:r>
      <w:r w:rsidRPr="00286A4E">
        <w:rPr>
          <w:rFonts w:ascii="Arial" w:hAnsi="Arial" w:cs="Arial"/>
          <w:sz w:val="22"/>
          <w:szCs w:val="22"/>
        </w:rPr>
        <w:t>priority areas.</w:t>
      </w:r>
      <w:r w:rsidR="0038690A" w:rsidRPr="00286A4E">
        <w:rPr>
          <w:rFonts w:ascii="Arial" w:hAnsi="Arial" w:cs="Arial"/>
          <w:sz w:val="22"/>
          <w:szCs w:val="22"/>
        </w:rPr>
        <w:br/>
      </w:r>
      <w:r w:rsidR="00177D6B" w:rsidRPr="00286A4E">
        <w:rPr>
          <w:rFonts w:ascii="Arial" w:hAnsi="Arial" w:cs="Arial"/>
          <w:sz w:val="22"/>
          <w:szCs w:val="22"/>
        </w:rPr>
        <w:t xml:space="preserve"> </w:t>
      </w:r>
    </w:p>
    <w:p w:rsidR="00654671" w:rsidRPr="00286A4E" w:rsidRDefault="00B82D9A" w:rsidP="00380C42">
      <w:pPr>
        <w:spacing w:after="120" w:line="360" w:lineRule="auto"/>
        <w:ind w:left="-284" w:right="283"/>
        <w:jc w:val="both"/>
        <w:rPr>
          <w:rFonts w:ascii="Arial" w:hAnsi="Arial" w:cs="Arial"/>
          <w:sz w:val="22"/>
          <w:szCs w:val="22"/>
        </w:rPr>
      </w:pPr>
      <w:r w:rsidRPr="00286A4E">
        <w:rPr>
          <w:rFonts w:ascii="Arial" w:hAnsi="Arial" w:cs="Arial"/>
          <w:sz w:val="22"/>
          <w:szCs w:val="22"/>
        </w:rPr>
        <w:t>Local b</w:t>
      </w:r>
      <w:r w:rsidR="002D40D1" w:rsidRPr="00286A4E">
        <w:rPr>
          <w:rFonts w:ascii="Arial" w:hAnsi="Arial" w:cs="Arial"/>
          <w:sz w:val="22"/>
          <w:szCs w:val="22"/>
        </w:rPr>
        <w:t>usinesses</w:t>
      </w:r>
      <w:r w:rsidR="005210EE" w:rsidRPr="00286A4E">
        <w:rPr>
          <w:rFonts w:ascii="Arial" w:hAnsi="Arial" w:cs="Arial"/>
          <w:sz w:val="22"/>
          <w:szCs w:val="22"/>
        </w:rPr>
        <w:t xml:space="preserve"> and sole trade</w:t>
      </w:r>
      <w:r w:rsidR="00654671" w:rsidRPr="00286A4E">
        <w:rPr>
          <w:rFonts w:ascii="Arial" w:hAnsi="Arial" w:cs="Arial"/>
          <w:sz w:val="22"/>
          <w:szCs w:val="22"/>
        </w:rPr>
        <w:t>r</w:t>
      </w:r>
      <w:r w:rsidR="005210EE" w:rsidRPr="00286A4E">
        <w:rPr>
          <w:rFonts w:ascii="Arial" w:hAnsi="Arial" w:cs="Arial"/>
          <w:sz w:val="22"/>
          <w:szCs w:val="22"/>
        </w:rPr>
        <w:t xml:space="preserve">s </w:t>
      </w:r>
      <w:r w:rsidR="008822C2" w:rsidRPr="00286A4E">
        <w:rPr>
          <w:rFonts w:ascii="Arial" w:hAnsi="Arial" w:cs="Arial"/>
          <w:sz w:val="22"/>
          <w:szCs w:val="22"/>
        </w:rPr>
        <w:t xml:space="preserve">delivering a project or program in the City of Bayswater </w:t>
      </w:r>
      <w:r w:rsidR="005210EE" w:rsidRPr="00286A4E">
        <w:rPr>
          <w:rFonts w:ascii="Arial" w:hAnsi="Arial" w:cs="Arial"/>
          <w:sz w:val="22"/>
          <w:szCs w:val="22"/>
        </w:rPr>
        <w:t>may partner with a local community group</w:t>
      </w:r>
      <w:r w:rsidR="008822C2" w:rsidRPr="00286A4E">
        <w:rPr>
          <w:rFonts w:ascii="Arial" w:hAnsi="Arial" w:cs="Arial"/>
          <w:sz w:val="22"/>
          <w:szCs w:val="22"/>
        </w:rPr>
        <w:t xml:space="preserve"> or sporting club</w:t>
      </w:r>
      <w:r w:rsidR="005210EE" w:rsidRPr="00286A4E">
        <w:rPr>
          <w:rFonts w:ascii="Arial" w:hAnsi="Arial" w:cs="Arial"/>
          <w:sz w:val="22"/>
          <w:szCs w:val="22"/>
        </w:rPr>
        <w:t xml:space="preserve"> to deliver an initiative</w:t>
      </w:r>
      <w:r w:rsidR="002D40D1" w:rsidRPr="00286A4E">
        <w:rPr>
          <w:rFonts w:ascii="Arial" w:hAnsi="Arial" w:cs="Arial"/>
          <w:sz w:val="22"/>
          <w:szCs w:val="22"/>
        </w:rPr>
        <w:t xml:space="preserve"> to address </w:t>
      </w:r>
      <w:r w:rsidR="00183164">
        <w:rPr>
          <w:rFonts w:ascii="Arial" w:hAnsi="Arial" w:cs="Arial"/>
          <w:sz w:val="22"/>
          <w:szCs w:val="22"/>
        </w:rPr>
        <w:t xml:space="preserve">at </w:t>
      </w:r>
      <w:r w:rsidR="00445486">
        <w:rPr>
          <w:rFonts w:ascii="Arial" w:hAnsi="Arial" w:cs="Arial"/>
          <w:sz w:val="22"/>
          <w:szCs w:val="22"/>
        </w:rPr>
        <w:t xml:space="preserve">least </w:t>
      </w:r>
      <w:r w:rsidR="002378D5">
        <w:rPr>
          <w:rFonts w:ascii="Arial" w:hAnsi="Arial" w:cs="Arial"/>
          <w:sz w:val="22"/>
          <w:szCs w:val="22"/>
        </w:rPr>
        <w:t>of one the three Better Bayswater Gran</w:t>
      </w:r>
      <w:r w:rsidR="00183164">
        <w:rPr>
          <w:rFonts w:ascii="Arial" w:hAnsi="Arial" w:cs="Arial"/>
          <w:sz w:val="22"/>
          <w:szCs w:val="22"/>
        </w:rPr>
        <w:t>t</w:t>
      </w:r>
      <w:r w:rsidR="002378D5">
        <w:rPr>
          <w:rFonts w:ascii="Arial" w:hAnsi="Arial" w:cs="Arial"/>
          <w:sz w:val="22"/>
          <w:szCs w:val="22"/>
        </w:rPr>
        <w:t xml:space="preserve"> priority areas.</w:t>
      </w:r>
      <w:r w:rsidR="005422CB" w:rsidRPr="00286A4E">
        <w:rPr>
          <w:rFonts w:ascii="Arial" w:hAnsi="Arial" w:cs="Arial"/>
          <w:sz w:val="22"/>
          <w:szCs w:val="22"/>
        </w:rPr>
        <w:t xml:space="preserve"> </w:t>
      </w:r>
      <w:r w:rsidR="00654671" w:rsidRPr="00286A4E">
        <w:rPr>
          <w:rFonts w:ascii="Arial" w:hAnsi="Arial" w:cs="Arial"/>
          <w:sz w:val="22"/>
          <w:szCs w:val="22"/>
        </w:rPr>
        <w:t>However</w:t>
      </w:r>
      <w:r w:rsidR="005422CB" w:rsidRPr="00286A4E">
        <w:rPr>
          <w:rFonts w:ascii="Arial" w:hAnsi="Arial" w:cs="Arial"/>
          <w:sz w:val="22"/>
          <w:szCs w:val="22"/>
        </w:rPr>
        <w:t xml:space="preserve">, such applications must be </w:t>
      </w:r>
      <w:r w:rsidR="00654671" w:rsidRPr="00286A4E">
        <w:rPr>
          <w:rFonts w:ascii="Arial" w:hAnsi="Arial" w:cs="Arial"/>
          <w:sz w:val="22"/>
          <w:szCs w:val="22"/>
        </w:rPr>
        <w:t xml:space="preserve">made under the auspice of </w:t>
      </w:r>
      <w:r w:rsidR="005210EE" w:rsidRPr="00286A4E">
        <w:rPr>
          <w:rFonts w:ascii="Arial" w:hAnsi="Arial" w:cs="Arial"/>
          <w:sz w:val="22"/>
          <w:szCs w:val="22"/>
        </w:rPr>
        <w:t>an incorporated organisation</w:t>
      </w:r>
      <w:r w:rsidR="00654671" w:rsidRPr="00286A4E">
        <w:rPr>
          <w:rFonts w:ascii="Arial" w:hAnsi="Arial" w:cs="Arial"/>
          <w:sz w:val="22"/>
          <w:szCs w:val="22"/>
        </w:rPr>
        <w:t>.</w:t>
      </w:r>
    </w:p>
    <w:p w:rsidR="00654671" w:rsidRPr="00CB46F3" w:rsidRDefault="00654671" w:rsidP="00CB46F3">
      <w:pPr>
        <w:spacing w:line="276" w:lineRule="auto"/>
        <w:ind w:left="-284" w:right="284"/>
        <w:rPr>
          <w:rFonts w:ascii="Arial" w:hAnsi="Arial" w:cs="Arial"/>
          <w:sz w:val="22"/>
          <w:szCs w:val="22"/>
        </w:rPr>
      </w:pPr>
    </w:p>
    <w:p w:rsidR="00380C42" w:rsidRDefault="00380C42" w:rsidP="00CB46F3">
      <w:pPr>
        <w:spacing w:line="276" w:lineRule="auto"/>
        <w:ind w:left="-284" w:right="284"/>
        <w:jc w:val="both"/>
        <w:rPr>
          <w:rFonts w:ascii="Arial" w:hAnsi="Arial" w:cs="Arial"/>
          <w:sz w:val="22"/>
          <w:szCs w:val="22"/>
        </w:rPr>
      </w:pPr>
    </w:p>
    <w:p w:rsidR="00380C42" w:rsidRDefault="00380C42" w:rsidP="00CB46F3">
      <w:pPr>
        <w:spacing w:line="276" w:lineRule="auto"/>
        <w:ind w:left="-284" w:right="284"/>
        <w:jc w:val="both"/>
        <w:rPr>
          <w:rFonts w:ascii="Arial" w:hAnsi="Arial" w:cs="Arial"/>
          <w:sz w:val="22"/>
          <w:szCs w:val="22"/>
        </w:rPr>
      </w:pPr>
    </w:p>
    <w:p w:rsidR="00380C42" w:rsidRDefault="00380C42" w:rsidP="00CB46F3">
      <w:pPr>
        <w:spacing w:line="276" w:lineRule="auto"/>
        <w:ind w:left="-284" w:right="284"/>
        <w:jc w:val="both"/>
        <w:rPr>
          <w:rFonts w:ascii="Arial" w:hAnsi="Arial" w:cs="Arial"/>
          <w:sz w:val="22"/>
          <w:szCs w:val="22"/>
        </w:rPr>
      </w:pPr>
    </w:p>
    <w:p w:rsidR="00380C42" w:rsidRDefault="00380C42" w:rsidP="00CB46F3">
      <w:pPr>
        <w:spacing w:line="276" w:lineRule="auto"/>
        <w:ind w:left="-284" w:right="284"/>
        <w:jc w:val="both"/>
        <w:rPr>
          <w:rFonts w:ascii="Arial" w:hAnsi="Arial" w:cs="Arial"/>
          <w:sz w:val="22"/>
          <w:szCs w:val="22"/>
        </w:rPr>
      </w:pPr>
    </w:p>
    <w:p w:rsidR="00380C42" w:rsidRDefault="00380C42" w:rsidP="00CB46F3">
      <w:pPr>
        <w:spacing w:line="276" w:lineRule="auto"/>
        <w:ind w:left="-284" w:right="284"/>
        <w:jc w:val="both"/>
        <w:rPr>
          <w:rFonts w:ascii="Arial" w:hAnsi="Arial" w:cs="Arial"/>
          <w:sz w:val="22"/>
          <w:szCs w:val="22"/>
        </w:rPr>
      </w:pPr>
    </w:p>
    <w:p w:rsidR="00380C42" w:rsidRDefault="00380C42" w:rsidP="00CB46F3">
      <w:pPr>
        <w:spacing w:line="276" w:lineRule="auto"/>
        <w:ind w:left="-284" w:right="284"/>
        <w:jc w:val="both"/>
        <w:rPr>
          <w:rFonts w:ascii="Arial" w:hAnsi="Arial" w:cs="Arial"/>
          <w:sz w:val="22"/>
          <w:szCs w:val="22"/>
        </w:rPr>
      </w:pPr>
    </w:p>
    <w:p w:rsidR="00E72611" w:rsidRDefault="00654671" w:rsidP="00CB46F3">
      <w:pPr>
        <w:spacing w:line="276" w:lineRule="auto"/>
        <w:ind w:left="-284" w:right="284"/>
        <w:jc w:val="both"/>
        <w:rPr>
          <w:rFonts w:ascii="Arial" w:hAnsi="Arial" w:cs="Arial"/>
          <w:sz w:val="22"/>
        </w:rPr>
      </w:pPr>
      <w:r w:rsidRPr="00286A4E">
        <w:rPr>
          <w:rFonts w:ascii="Arial" w:hAnsi="Arial" w:cs="Arial"/>
          <w:sz w:val="22"/>
          <w:szCs w:val="22"/>
        </w:rPr>
        <w:t xml:space="preserve">All applicants must </w:t>
      </w:r>
      <w:r w:rsidRPr="00286A4E">
        <w:rPr>
          <w:rFonts w:ascii="Arial" w:hAnsi="Arial" w:cs="Arial"/>
          <w:sz w:val="22"/>
        </w:rPr>
        <w:t>be able to be deliver the project within current (and evolving) COVID-19 stage appropriate requirements.</w:t>
      </w:r>
    </w:p>
    <w:p w:rsidR="00380C42" w:rsidRDefault="00380C42" w:rsidP="008A69F7">
      <w:pPr>
        <w:spacing w:line="276" w:lineRule="auto"/>
        <w:ind w:left="-284" w:right="283"/>
        <w:jc w:val="both"/>
        <w:rPr>
          <w:rFonts w:ascii="Arial" w:hAnsi="Arial" w:cs="Arial"/>
          <w:b/>
          <w:sz w:val="22"/>
          <w:szCs w:val="22"/>
        </w:rPr>
      </w:pPr>
    </w:p>
    <w:p w:rsidR="00380C42" w:rsidRDefault="00380C42" w:rsidP="008A69F7">
      <w:pPr>
        <w:spacing w:line="276" w:lineRule="auto"/>
        <w:ind w:left="-284" w:right="283"/>
        <w:jc w:val="both"/>
        <w:rPr>
          <w:rFonts w:ascii="Arial" w:hAnsi="Arial" w:cs="Arial"/>
          <w:b/>
          <w:sz w:val="22"/>
          <w:szCs w:val="22"/>
        </w:rPr>
      </w:pPr>
    </w:p>
    <w:p w:rsidR="00821F3F" w:rsidRPr="003E47E8" w:rsidRDefault="003E47E8" w:rsidP="003E47E8">
      <w:pPr>
        <w:tabs>
          <w:tab w:val="left" w:pos="142"/>
        </w:tabs>
        <w:spacing w:after="80" w:line="276" w:lineRule="auto"/>
        <w:ind w:left="-284" w:right="283"/>
        <w:jc w:val="both"/>
        <w:rPr>
          <w:rFonts w:ascii="Arial" w:hAnsi="Arial" w:cs="Arial"/>
          <w:b/>
          <w:bCs/>
          <w:sz w:val="22"/>
          <w:szCs w:val="22"/>
        </w:rPr>
      </w:pPr>
      <w:r w:rsidRPr="003E47E8"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sz w:val="12"/>
        </w:rPr>
        <w:t xml:space="preserve"> </w:t>
      </w:r>
      <w:r w:rsidR="008822C2" w:rsidRPr="003E47E8">
        <w:rPr>
          <w:rFonts w:ascii="Arial" w:hAnsi="Arial" w:cs="Arial"/>
          <w:b/>
          <w:bCs/>
          <w:sz w:val="22"/>
          <w:szCs w:val="22"/>
        </w:rPr>
        <w:t xml:space="preserve">Who will the Better Bayswater Grant benefit? </w:t>
      </w:r>
    </w:p>
    <w:p w:rsidR="00821F3F" w:rsidRPr="00286A4E" w:rsidRDefault="008822C2" w:rsidP="003E47E8">
      <w:pPr>
        <w:spacing w:line="276" w:lineRule="auto"/>
        <w:ind w:left="-284" w:right="284"/>
        <w:rPr>
          <w:rFonts w:ascii="Arial" w:hAnsi="Arial" w:cs="Arial"/>
          <w:bCs/>
          <w:sz w:val="22"/>
          <w:szCs w:val="22"/>
        </w:rPr>
      </w:pPr>
      <w:r w:rsidRPr="00286A4E">
        <w:rPr>
          <w:rFonts w:ascii="Arial" w:hAnsi="Arial" w:cs="Arial"/>
          <w:bCs/>
          <w:sz w:val="22"/>
          <w:szCs w:val="22"/>
        </w:rPr>
        <w:t>The Better Bayswater Grant aims to build knowledge, skills</w:t>
      </w:r>
      <w:r w:rsidR="002046E3">
        <w:rPr>
          <w:rFonts w:ascii="Arial" w:hAnsi="Arial" w:cs="Arial"/>
          <w:bCs/>
          <w:sz w:val="22"/>
          <w:szCs w:val="22"/>
        </w:rPr>
        <w:t>,</w:t>
      </w:r>
      <w:r w:rsidRPr="00286A4E">
        <w:rPr>
          <w:rFonts w:ascii="Arial" w:hAnsi="Arial" w:cs="Arial"/>
          <w:bCs/>
          <w:sz w:val="22"/>
          <w:szCs w:val="22"/>
        </w:rPr>
        <w:t xml:space="preserve"> resilience and capacity of organisations and residents in the City of Bayswater. Programs and projects should</w:t>
      </w:r>
      <w:r w:rsidR="00DE6E9B" w:rsidRPr="00286A4E">
        <w:rPr>
          <w:rFonts w:ascii="Arial" w:hAnsi="Arial" w:cs="Arial"/>
          <w:bCs/>
          <w:sz w:val="22"/>
          <w:szCs w:val="22"/>
        </w:rPr>
        <w:t xml:space="preserve"> benefit a range of </w:t>
      </w:r>
      <w:r w:rsidRPr="00286A4E">
        <w:rPr>
          <w:rFonts w:ascii="Arial" w:hAnsi="Arial" w:cs="Arial"/>
          <w:bCs/>
          <w:sz w:val="22"/>
          <w:szCs w:val="22"/>
        </w:rPr>
        <w:t>residents</w:t>
      </w:r>
      <w:r w:rsidR="00821F3F" w:rsidRPr="00286A4E">
        <w:rPr>
          <w:rFonts w:ascii="Arial" w:hAnsi="Arial" w:cs="Arial"/>
          <w:bCs/>
          <w:sz w:val="22"/>
          <w:szCs w:val="22"/>
        </w:rPr>
        <w:t xml:space="preserve"> including:</w:t>
      </w:r>
    </w:p>
    <w:p w:rsidR="00821F3F" w:rsidRPr="00286A4E" w:rsidRDefault="008822C2" w:rsidP="003E47E8">
      <w:pPr>
        <w:pStyle w:val="ListParagraph"/>
        <w:numPr>
          <w:ilvl w:val="0"/>
          <w:numId w:val="23"/>
        </w:numPr>
        <w:spacing w:line="276" w:lineRule="auto"/>
        <w:ind w:left="-284" w:right="284" w:firstLine="0"/>
        <w:rPr>
          <w:rFonts w:ascii="Arial" w:hAnsi="Arial" w:cs="Arial"/>
          <w:bCs/>
          <w:sz w:val="22"/>
          <w:szCs w:val="22"/>
        </w:rPr>
      </w:pPr>
      <w:r w:rsidRPr="00286A4E">
        <w:rPr>
          <w:rFonts w:ascii="Arial" w:hAnsi="Arial" w:cs="Arial"/>
          <w:bCs/>
          <w:sz w:val="22"/>
          <w:szCs w:val="22"/>
        </w:rPr>
        <w:t xml:space="preserve">Aboriginal and Torres Strait </w:t>
      </w:r>
      <w:r w:rsidR="00286A4E">
        <w:rPr>
          <w:rFonts w:ascii="Arial" w:hAnsi="Arial" w:cs="Arial"/>
          <w:bCs/>
          <w:sz w:val="22"/>
          <w:szCs w:val="22"/>
        </w:rPr>
        <w:t xml:space="preserve">Islander people </w:t>
      </w:r>
    </w:p>
    <w:p w:rsidR="00821F3F" w:rsidRPr="00286A4E" w:rsidRDefault="00821F3F" w:rsidP="003E47E8">
      <w:pPr>
        <w:pStyle w:val="ListParagraph"/>
        <w:numPr>
          <w:ilvl w:val="0"/>
          <w:numId w:val="23"/>
        </w:numPr>
        <w:spacing w:after="40" w:line="276" w:lineRule="auto"/>
        <w:ind w:left="-284" w:right="283" w:firstLine="0"/>
        <w:rPr>
          <w:rFonts w:ascii="Arial" w:hAnsi="Arial" w:cs="Arial"/>
          <w:bCs/>
          <w:sz w:val="22"/>
          <w:szCs w:val="22"/>
        </w:rPr>
      </w:pPr>
      <w:r w:rsidRPr="00286A4E">
        <w:rPr>
          <w:rFonts w:ascii="Arial" w:hAnsi="Arial" w:cs="Arial"/>
          <w:bCs/>
          <w:sz w:val="22"/>
          <w:szCs w:val="22"/>
        </w:rPr>
        <w:t xml:space="preserve">Families </w:t>
      </w:r>
    </w:p>
    <w:p w:rsidR="00821F3F" w:rsidRPr="00286A4E" w:rsidRDefault="008822C2" w:rsidP="003E47E8">
      <w:pPr>
        <w:pStyle w:val="ListParagraph"/>
        <w:numPr>
          <w:ilvl w:val="0"/>
          <w:numId w:val="23"/>
        </w:numPr>
        <w:spacing w:after="40" w:line="276" w:lineRule="auto"/>
        <w:ind w:left="-284" w:right="283" w:firstLine="0"/>
        <w:rPr>
          <w:rFonts w:ascii="Arial" w:hAnsi="Arial" w:cs="Arial"/>
          <w:bCs/>
          <w:sz w:val="22"/>
          <w:szCs w:val="22"/>
        </w:rPr>
      </w:pPr>
      <w:r w:rsidRPr="00286A4E">
        <w:rPr>
          <w:rFonts w:ascii="Arial" w:hAnsi="Arial" w:cs="Arial"/>
          <w:bCs/>
          <w:sz w:val="22"/>
          <w:szCs w:val="22"/>
        </w:rPr>
        <w:t>Culturally and Linguistically Diverse people</w:t>
      </w:r>
    </w:p>
    <w:p w:rsidR="00821F3F" w:rsidRPr="00286A4E" w:rsidRDefault="008822C2" w:rsidP="003E47E8">
      <w:pPr>
        <w:pStyle w:val="ListParagraph"/>
        <w:numPr>
          <w:ilvl w:val="0"/>
          <w:numId w:val="23"/>
        </w:numPr>
        <w:spacing w:after="40" w:line="276" w:lineRule="auto"/>
        <w:ind w:left="-284" w:right="283" w:firstLine="0"/>
        <w:rPr>
          <w:rFonts w:ascii="Arial" w:hAnsi="Arial" w:cs="Arial"/>
          <w:bCs/>
          <w:sz w:val="22"/>
          <w:szCs w:val="22"/>
        </w:rPr>
      </w:pPr>
      <w:r w:rsidRPr="00286A4E">
        <w:rPr>
          <w:rFonts w:ascii="Arial" w:hAnsi="Arial" w:cs="Arial"/>
          <w:bCs/>
          <w:sz w:val="22"/>
          <w:szCs w:val="22"/>
        </w:rPr>
        <w:t>People experiencing homelessness</w:t>
      </w:r>
    </w:p>
    <w:p w:rsidR="00821F3F" w:rsidRPr="00286A4E" w:rsidRDefault="00821F3F" w:rsidP="003E47E8">
      <w:pPr>
        <w:pStyle w:val="ListParagraph"/>
        <w:numPr>
          <w:ilvl w:val="0"/>
          <w:numId w:val="23"/>
        </w:numPr>
        <w:spacing w:after="40" w:line="276" w:lineRule="auto"/>
        <w:ind w:left="-284" w:right="283" w:firstLine="0"/>
        <w:rPr>
          <w:rFonts w:ascii="Arial" w:hAnsi="Arial" w:cs="Arial"/>
          <w:bCs/>
          <w:sz w:val="22"/>
          <w:szCs w:val="22"/>
        </w:rPr>
      </w:pPr>
      <w:r w:rsidRPr="00286A4E">
        <w:rPr>
          <w:rFonts w:ascii="Arial" w:hAnsi="Arial" w:cs="Arial"/>
          <w:bCs/>
          <w:sz w:val="22"/>
          <w:szCs w:val="22"/>
        </w:rPr>
        <w:t xml:space="preserve">People with disability </w:t>
      </w:r>
    </w:p>
    <w:p w:rsidR="00821F3F" w:rsidRPr="00286A4E" w:rsidRDefault="00F34F21" w:rsidP="003E47E8">
      <w:pPr>
        <w:pStyle w:val="ListParagraph"/>
        <w:numPr>
          <w:ilvl w:val="0"/>
          <w:numId w:val="23"/>
        </w:numPr>
        <w:spacing w:after="40" w:line="276" w:lineRule="auto"/>
        <w:ind w:left="-284" w:right="283" w:firstLine="0"/>
        <w:rPr>
          <w:rFonts w:ascii="Arial" w:hAnsi="Arial" w:cs="Arial"/>
          <w:bCs/>
          <w:sz w:val="22"/>
          <w:szCs w:val="22"/>
        </w:rPr>
      </w:pPr>
      <w:r w:rsidRPr="00286A4E">
        <w:rPr>
          <w:rFonts w:ascii="Arial" w:hAnsi="Arial" w:cs="Arial"/>
          <w:bCs/>
          <w:sz w:val="22"/>
          <w:szCs w:val="22"/>
        </w:rPr>
        <w:t xml:space="preserve">Young people </w:t>
      </w:r>
    </w:p>
    <w:p w:rsidR="00821F3F" w:rsidRPr="00286A4E" w:rsidRDefault="00821F3F" w:rsidP="003E47E8">
      <w:pPr>
        <w:pStyle w:val="ListParagraph"/>
        <w:numPr>
          <w:ilvl w:val="0"/>
          <w:numId w:val="23"/>
        </w:numPr>
        <w:spacing w:after="40" w:line="276" w:lineRule="auto"/>
        <w:ind w:left="-284" w:right="283" w:firstLine="0"/>
        <w:rPr>
          <w:rFonts w:ascii="Arial" w:hAnsi="Arial" w:cs="Arial"/>
          <w:bCs/>
          <w:sz w:val="22"/>
          <w:szCs w:val="22"/>
        </w:rPr>
      </w:pPr>
      <w:r w:rsidRPr="00286A4E">
        <w:rPr>
          <w:rFonts w:ascii="Arial" w:hAnsi="Arial" w:cs="Arial"/>
          <w:bCs/>
          <w:sz w:val="22"/>
          <w:szCs w:val="22"/>
        </w:rPr>
        <w:t xml:space="preserve">Children </w:t>
      </w:r>
    </w:p>
    <w:p w:rsidR="00821F3F" w:rsidRDefault="00F34F21" w:rsidP="003E47E8">
      <w:pPr>
        <w:pStyle w:val="ListParagraph"/>
        <w:numPr>
          <w:ilvl w:val="0"/>
          <w:numId w:val="23"/>
        </w:numPr>
        <w:spacing w:after="40" w:line="276" w:lineRule="auto"/>
        <w:ind w:left="-284" w:right="283" w:firstLine="0"/>
        <w:rPr>
          <w:rFonts w:ascii="Arial" w:hAnsi="Arial" w:cs="Arial"/>
          <w:bCs/>
          <w:sz w:val="22"/>
          <w:szCs w:val="22"/>
        </w:rPr>
      </w:pPr>
      <w:r w:rsidRPr="00286A4E">
        <w:rPr>
          <w:rFonts w:ascii="Arial" w:hAnsi="Arial" w:cs="Arial"/>
          <w:bCs/>
          <w:sz w:val="22"/>
          <w:szCs w:val="22"/>
        </w:rPr>
        <w:t xml:space="preserve">Older </w:t>
      </w:r>
      <w:r w:rsidR="008822C2" w:rsidRPr="00286A4E">
        <w:rPr>
          <w:rFonts w:ascii="Arial" w:hAnsi="Arial" w:cs="Arial"/>
          <w:bCs/>
          <w:sz w:val="22"/>
          <w:szCs w:val="22"/>
        </w:rPr>
        <w:t>adults</w:t>
      </w:r>
    </w:p>
    <w:p w:rsidR="00085ED2" w:rsidRPr="00286A4E" w:rsidRDefault="00085ED2" w:rsidP="003E47E8">
      <w:pPr>
        <w:pStyle w:val="ListParagraph"/>
        <w:spacing w:after="40" w:line="276" w:lineRule="auto"/>
        <w:ind w:left="-284" w:right="283"/>
        <w:rPr>
          <w:rFonts w:ascii="Arial" w:hAnsi="Arial" w:cs="Arial"/>
          <w:bCs/>
          <w:sz w:val="22"/>
          <w:szCs w:val="22"/>
        </w:rPr>
      </w:pPr>
    </w:p>
    <w:p w:rsidR="002166FE" w:rsidRPr="00286A4E" w:rsidRDefault="002166FE" w:rsidP="003E47E8">
      <w:pPr>
        <w:spacing w:after="60" w:line="276" w:lineRule="auto"/>
        <w:ind w:right="283"/>
        <w:rPr>
          <w:rFonts w:ascii="Arial" w:hAnsi="Arial" w:cs="Arial"/>
          <w:bCs/>
          <w:sz w:val="12"/>
          <w:szCs w:val="22"/>
        </w:rPr>
      </w:pPr>
    </w:p>
    <w:p w:rsidR="00821F3F" w:rsidRDefault="003E47E8" w:rsidP="003E47E8">
      <w:pPr>
        <w:tabs>
          <w:tab w:val="left" w:pos="142"/>
        </w:tabs>
        <w:spacing w:after="80" w:line="360" w:lineRule="auto"/>
        <w:ind w:left="-284" w:right="28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6.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8822C2" w:rsidRPr="003E47E8">
        <w:rPr>
          <w:rFonts w:ascii="Arial" w:hAnsi="Arial" w:cs="Arial"/>
          <w:b/>
          <w:bCs/>
          <w:sz w:val="22"/>
          <w:szCs w:val="22"/>
        </w:rPr>
        <w:t>What type of projects and activities will the grant support?</w:t>
      </w:r>
    </w:p>
    <w:p w:rsidR="00821F3F" w:rsidRPr="008B2A31" w:rsidRDefault="00821F3F" w:rsidP="003E47E8">
      <w:pPr>
        <w:spacing w:after="120" w:line="360" w:lineRule="auto"/>
        <w:ind w:left="-284" w:right="283"/>
        <w:jc w:val="both"/>
        <w:rPr>
          <w:rFonts w:ascii="Calibri" w:hAnsi="Calibri" w:cs="Calibri"/>
          <w:sz w:val="22"/>
          <w:szCs w:val="22"/>
        </w:rPr>
      </w:pPr>
      <w:r w:rsidRPr="00286A4E">
        <w:rPr>
          <w:rFonts w:ascii="Arial" w:hAnsi="Arial" w:cs="Arial"/>
          <w:sz w:val="22"/>
          <w:szCs w:val="22"/>
        </w:rPr>
        <w:t xml:space="preserve">The City is seeking applications from applicants who can deliver programs, projects and activities </w:t>
      </w:r>
      <w:r w:rsidR="00720BB8" w:rsidRPr="00286A4E">
        <w:rPr>
          <w:rFonts w:ascii="Arial" w:hAnsi="Arial" w:cs="Arial"/>
          <w:sz w:val="22"/>
          <w:szCs w:val="22"/>
        </w:rPr>
        <w:t xml:space="preserve">within </w:t>
      </w:r>
      <w:r w:rsidR="00720BB8" w:rsidRPr="008B2A31">
        <w:rPr>
          <w:rFonts w:ascii="Arial" w:hAnsi="Arial" w:cs="Arial"/>
          <w:sz w:val="22"/>
          <w:szCs w:val="22"/>
        </w:rPr>
        <w:t xml:space="preserve">the next six months </w:t>
      </w:r>
      <w:r w:rsidR="00A83F13" w:rsidRPr="008B2A31">
        <w:rPr>
          <w:rFonts w:ascii="Arial" w:hAnsi="Arial" w:cs="Arial"/>
          <w:sz w:val="22"/>
          <w:szCs w:val="22"/>
        </w:rPr>
        <w:t>which meet at least one</w:t>
      </w:r>
      <w:r w:rsidR="00C669D9" w:rsidRPr="008B2A31">
        <w:rPr>
          <w:rFonts w:ascii="Arial" w:hAnsi="Arial" w:cs="Arial"/>
          <w:sz w:val="22"/>
          <w:szCs w:val="22"/>
        </w:rPr>
        <w:t xml:space="preserve"> </w:t>
      </w:r>
      <w:r w:rsidRPr="008B2A31">
        <w:rPr>
          <w:rFonts w:ascii="Arial" w:hAnsi="Arial" w:cs="Arial"/>
          <w:sz w:val="22"/>
          <w:szCs w:val="22"/>
        </w:rPr>
        <w:t xml:space="preserve">of the </w:t>
      </w:r>
      <w:r w:rsidR="009421CA">
        <w:rPr>
          <w:rFonts w:ascii="Arial" w:hAnsi="Arial" w:cs="Arial"/>
          <w:sz w:val="22"/>
          <w:szCs w:val="22"/>
        </w:rPr>
        <w:t xml:space="preserve">three </w:t>
      </w:r>
      <w:r w:rsidRPr="008B2A31">
        <w:rPr>
          <w:rFonts w:ascii="Arial" w:hAnsi="Arial" w:cs="Arial"/>
          <w:sz w:val="22"/>
          <w:szCs w:val="22"/>
        </w:rPr>
        <w:t>priority areas</w:t>
      </w:r>
      <w:r w:rsidR="00720BB8" w:rsidRPr="008B2A31">
        <w:rPr>
          <w:rFonts w:ascii="Arial" w:hAnsi="Arial" w:cs="Arial"/>
          <w:sz w:val="22"/>
          <w:szCs w:val="22"/>
        </w:rPr>
        <w:t>:</w:t>
      </w:r>
      <w:r w:rsidRPr="008B2A31">
        <w:rPr>
          <w:rFonts w:ascii="Arial" w:hAnsi="Arial" w:cs="Arial"/>
          <w:sz w:val="22"/>
          <w:szCs w:val="22"/>
        </w:rPr>
        <w:t xml:space="preserve"> </w:t>
      </w:r>
    </w:p>
    <w:p w:rsidR="00821F3F" w:rsidRPr="008B2A31" w:rsidRDefault="008B2A31" w:rsidP="00F93CA6">
      <w:pPr>
        <w:spacing w:after="60" w:line="360" w:lineRule="auto"/>
        <w:ind w:lef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(a)    </w:t>
      </w:r>
      <w:r w:rsidR="00821F3F" w:rsidRPr="008B2A31">
        <w:rPr>
          <w:rFonts w:ascii="Arial" w:hAnsi="Arial" w:cs="Arial"/>
          <w:b/>
          <w:sz w:val="22"/>
          <w:szCs w:val="22"/>
        </w:rPr>
        <w:t xml:space="preserve">Health and </w:t>
      </w:r>
      <w:r w:rsidR="002046E3">
        <w:rPr>
          <w:rFonts w:ascii="Arial" w:hAnsi="Arial" w:cs="Arial"/>
          <w:b/>
          <w:sz w:val="22"/>
          <w:szCs w:val="22"/>
        </w:rPr>
        <w:t>w</w:t>
      </w:r>
      <w:r w:rsidR="00821F3F" w:rsidRPr="008B2A31">
        <w:rPr>
          <w:rFonts w:ascii="Arial" w:hAnsi="Arial" w:cs="Arial"/>
          <w:b/>
          <w:sz w:val="22"/>
          <w:szCs w:val="22"/>
        </w:rPr>
        <w:t xml:space="preserve">ellbeing </w:t>
      </w:r>
    </w:p>
    <w:p w:rsidR="008B2A31" w:rsidRDefault="00B3683F" w:rsidP="00887EAD">
      <w:pPr>
        <w:spacing w:after="120" w:line="360" w:lineRule="auto"/>
        <w:ind w:left="-284" w:righ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t</w:t>
      </w:r>
      <w:r w:rsidR="008B2A31" w:rsidRPr="008B2A31">
        <w:rPr>
          <w:rFonts w:ascii="Arial" w:hAnsi="Arial" w:cs="Arial"/>
          <w:sz w:val="22"/>
          <w:szCs w:val="22"/>
        </w:rPr>
        <w:t>hese may i</w:t>
      </w:r>
      <w:r w:rsidR="002046E3">
        <w:rPr>
          <w:rFonts w:ascii="Arial" w:hAnsi="Arial" w:cs="Arial"/>
          <w:sz w:val="22"/>
          <w:szCs w:val="22"/>
        </w:rPr>
        <w:t>nclude programs and projects to r</w:t>
      </w:r>
      <w:r w:rsidR="008B2A31" w:rsidRPr="002046E3">
        <w:rPr>
          <w:rFonts w:ascii="Arial" w:hAnsi="Arial" w:cs="Arial"/>
          <w:sz w:val="22"/>
          <w:szCs w:val="22"/>
        </w:rPr>
        <w:t>educe stress and anxiety</w:t>
      </w:r>
      <w:r w:rsidR="002046E3">
        <w:rPr>
          <w:rFonts w:ascii="Arial" w:hAnsi="Arial" w:cs="Arial"/>
          <w:sz w:val="22"/>
          <w:szCs w:val="22"/>
        </w:rPr>
        <w:t>, encourage physical activ</w:t>
      </w:r>
      <w:r>
        <w:rPr>
          <w:rFonts w:ascii="Arial" w:hAnsi="Arial" w:cs="Arial"/>
          <w:sz w:val="22"/>
          <w:szCs w:val="22"/>
        </w:rPr>
        <w:t xml:space="preserve">ity or address substance misuse. </w:t>
      </w:r>
    </w:p>
    <w:p w:rsidR="00887EAD" w:rsidRDefault="00887EAD" w:rsidP="00887EAD">
      <w:pPr>
        <w:spacing w:after="60" w:line="360" w:lineRule="auto"/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8B2A31" w:rsidRPr="00887EAD" w:rsidRDefault="0053132C" w:rsidP="00887EAD">
      <w:pPr>
        <w:spacing w:after="60" w:line="360" w:lineRule="auto"/>
        <w:ind w:left="-284"/>
        <w:jc w:val="both"/>
        <w:rPr>
          <w:rFonts w:ascii="Arial" w:hAnsi="Arial" w:cs="Arial"/>
          <w:b/>
          <w:sz w:val="22"/>
          <w:szCs w:val="22"/>
        </w:rPr>
      </w:pPr>
      <w:r w:rsidRPr="00887EAD">
        <w:rPr>
          <w:rFonts w:ascii="Arial" w:hAnsi="Arial" w:cs="Arial"/>
          <w:b/>
          <w:sz w:val="22"/>
          <w:szCs w:val="22"/>
        </w:rPr>
        <w:t xml:space="preserve">(b)   Support for </w:t>
      </w:r>
      <w:r w:rsidR="002046E3" w:rsidRPr="00887EAD">
        <w:rPr>
          <w:rFonts w:ascii="Arial" w:hAnsi="Arial" w:cs="Arial"/>
          <w:b/>
          <w:sz w:val="22"/>
          <w:szCs w:val="22"/>
        </w:rPr>
        <w:t>vulnerable p</w:t>
      </w:r>
      <w:r w:rsidR="008B2A31" w:rsidRPr="00887EAD">
        <w:rPr>
          <w:rFonts w:ascii="Arial" w:hAnsi="Arial" w:cs="Arial"/>
          <w:b/>
          <w:sz w:val="22"/>
          <w:szCs w:val="22"/>
        </w:rPr>
        <w:t xml:space="preserve">eople </w:t>
      </w:r>
    </w:p>
    <w:p w:rsidR="008B2A31" w:rsidRPr="00887EAD" w:rsidRDefault="008B2A31" w:rsidP="00887EAD">
      <w:pPr>
        <w:spacing w:after="120" w:line="360" w:lineRule="auto"/>
        <w:ind w:left="-284" w:right="283"/>
        <w:jc w:val="both"/>
        <w:rPr>
          <w:rFonts w:ascii="Arial" w:hAnsi="Arial" w:cs="Arial"/>
          <w:sz w:val="22"/>
          <w:szCs w:val="22"/>
        </w:rPr>
      </w:pPr>
      <w:r w:rsidRPr="008B2A31">
        <w:rPr>
          <w:rFonts w:ascii="Arial" w:hAnsi="Arial" w:cs="Arial"/>
          <w:sz w:val="22"/>
          <w:szCs w:val="22"/>
        </w:rPr>
        <w:t>These may i</w:t>
      </w:r>
      <w:r w:rsidR="002046E3">
        <w:rPr>
          <w:rFonts w:ascii="Arial" w:hAnsi="Arial" w:cs="Arial"/>
          <w:sz w:val="22"/>
          <w:szCs w:val="22"/>
        </w:rPr>
        <w:t xml:space="preserve">nclude programs and projects to </w:t>
      </w:r>
      <w:r w:rsidR="002046E3" w:rsidRPr="00BC08C9">
        <w:rPr>
          <w:rFonts w:ascii="Arial" w:hAnsi="Arial" w:cs="Arial"/>
          <w:sz w:val="22"/>
          <w:szCs w:val="22"/>
        </w:rPr>
        <w:t>r</w:t>
      </w:r>
      <w:r w:rsidRPr="002046E3">
        <w:rPr>
          <w:rFonts w:ascii="Arial" w:hAnsi="Arial" w:cs="Arial"/>
          <w:sz w:val="22"/>
          <w:szCs w:val="22"/>
        </w:rPr>
        <w:t>espond to and prevent homelessness</w:t>
      </w:r>
      <w:r w:rsidR="002046E3">
        <w:rPr>
          <w:rFonts w:ascii="Arial" w:hAnsi="Arial" w:cs="Arial"/>
          <w:sz w:val="22"/>
          <w:szCs w:val="22"/>
        </w:rPr>
        <w:t xml:space="preserve">, </w:t>
      </w:r>
      <w:r w:rsidR="002046E3" w:rsidRPr="008A69F7">
        <w:rPr>
          <w:rFonts w:ascii="Arial" w:hAnsi="Arial" w:cs="Arial"/>
          <w:sz w:val="22"/>
          <w:szCs w:val="22"/>
        </w:rPr>
        <w:t>s</w:t>
      </w:r>
      <w:r w:rsidRPr="002046E3">
        <w:rPr>
          <w:rFonts w:ascii="Arial" w:hAnsi="Arial" w:cs="Arial"/>
          <w:sz w:val="22"/>
          <w:szCs w:val="22"/>
        </w:rPr>
        <w:t>upport people at risk of or suicide</w:t>
      </w:r>
      <w:r w:rsidR="005F546A" w:rsidRPr="00887EAD">
        <w:rPr>
          <w:rFonts w:ascii="Arial" w:hAnsi="Arial" w:cs="Arial"/>
          <w:sz w:val="22"/>
          <w:szCs w:val="22"/>
        </w:rPr>
        <w:t xml:space="preserve"> </w:t>
      </w:r>
      <w:r w:rsidR="005F546A" w:rsidRPr="00BC08C9">
        <w:rPr>
          <w:rFonts w:ascii="Arial" w:hAnsi="Arial" w:cs="Arial"/>
          <w:sz w:val="22"/>
          <w:szCs w:val="22"/>
        </w:rPr>
        <w:t>or</w:t>
      </w:r>
      <w:r w:rsidR="00882A62" w:rsidRPr="00887EAD">
        <w:rPr>
          <w:rFonts w:ascii="Arial" w:hAnsi="Arial" w:cs="Arial"/>
          <w:sz w:val="22"/>
          <w:szCs w:val="22"/>
        </w:rPr>
        <w:t xml:space="preserve"> </w:t>
      </w:r>
      <w:r w:rsidR="00882A62" w:rsidRPr="00F93CA6">
        <w:rPr>
          <w:rFonts w:ascii="Arial" w:hAnsi="Arial" w:cs="Arial"/>
          <w:sz w:val="22"/>
          <w:szCs w:val="22"/>
        </w:rPr>
        <w:t>p</w:t>
      </w:r>
      <w:r w:rsidR="005F546A">
        <w:rPr>
          <w:rFonts w:ascii="Arial" w:hAnsi="Arial" w:cs="Arial"/>
          <w:sz w:val="22"/>
          <w:szCs w:val="22"/>
        </w:rPr>
        <w:t xml:space="preserve">revent trauma relapse. </w:t>
      </w:r>
      <w:r w:rsidR="004835C5">
        <w:rPr>
          <w:rFonts w:ascii="Arial" w:hAnsi="Arial" w:cs="Arial"/>
          <w:sz w:val="22"/>
          <w:szCs w:val="22"/>
        </w:rPr>
        <w:t>Funding</w:t>
      </w:r>
      <w:r w:rsidR="005F546A">
        <w:rPr>
          <w:rFonts w:ascii="Arial" w:hAnsi="Arial" w:cs="Arial"/>
          <w:sz w:val="22"/>
          <w:szCs w:val="22"/>
        </w:rPr>
        <w:t xml:space="preserve"> may also be </w:t>
      </w:r>
      <w:r w:rsidR="004835C5">
        <w:rPr>
          <w:rFonts w:ascii="Arial" w:hAnsi="Arial" w:cs="Arial"/>
          <w:sz w:val="22"/>
          <w:szCs w:val="22"/>
        </w:rPr>
        <w:t xml:space="preserve">sought </w:t>
      </w:r>
      <w:r w:rsidR="005F546A">
        <w:rPr>
          <w:rFonts w:ascii="Arial" w:hAnsi="Arial" w:cs="Arial"/>
          <w:sz w:val="22"/>
          <w:szCs w:val="22"/>
        </w:rPr>
        <w:t xml:space="preserve">to </w:t>
      </w:r>
      <w:r w:rsidR="00882A62" w:rsidRPr="008A69F7">
        <w:rPr>
          <w:rFonts w:ascii="Arial" w:hAnsi="Arial" w:cs="Arial"/>
          <w:sz w:val="22"/>
          <w:szCs w:val="22"/>
        </w:rPr>
        <w:t>p</w:t>
      </w:r>
      <w:r w:rsidR="008A69F7">
        <w:rPr>
          <w:rFonts w:ascii="Arial" w:hAnsi="Arial" w:cs="Arial"/>
          <w:sz w:val="22"/>
          <w:szCs w:val="22"/>
        </w:rPr>
        <w:t>romote respectful relationships</w:t>
      </w:r>
      <w:r w:rsidR="00A87345">
        <w:rPr>
          <w:rFonts w:ascii="Arial" w:hAnsi="Arial" w:cs="Arial"/>
          <w:sz w:val="22"/>
          <w:szCs w:val="22"/>
        </w:rPr>
        <w:t>,</w:t>
      </w:r>
      <w:r w:rsidRPr="00882A62">
        <w:rPr>
          <w:rFonts w:ascii="Arial" w:hAnsi="Arial" w:cs="Arial"/>
          <w:sz w:val="22"/>
          <w:szCs w:val="22"/>
        </w:rPr>
        <w:t xml:space="preserve"> </w:t>
      </w:r>
      <w:r w:rsidR="004974FD">
        <w:rPr>
          <w:rFonts w:ascii="Arial" w:hAnsi="Arial" w:cs="Arial"/>
          <w:sz w:val="22"/>
          <w:szCs w:val="22"/>
        </w:rPr>
        <w:t xml:space="preserve">or respond to </w:t>
      </w:r>
      <w:r w:rsidRPr="00882A62">
        <w:rPr>
          <w:rFonts w:ascii="Arial" w:hAnsi="Arial" w:cs="Arial"/>
          <w:sz w:val="22"/>
          <w:szCs w:val="22"/>
        </w:rPr>
        <w:t>family and domestic violence.</w:t>
      </w:r>
      <w:r w:rsidR="004835C5">
        <w:rPr>
          <w:rFonts w:ascii="Arial" w:hAnsi="Arial" w:cs="Arial"/>
          <w:sz w:val="22"/>
          <w:szCs w:val="22"/>
        </w:rPr>
        <w:t xml:space="preserve"> </w:t>
      </w:r>
    </w:p>
    <w:p w:rsidR="003E47E8" w:rsidRPr="008B2A31" w:rsidRDefault="003E47E8" w:rsidP="00F93CA6">
      <w:pPr>
        <w:spacing w:line="276" w:lineRule="auto"/>
        <w:ind w:left="-284" w:right="283"/>
        <w:jc w:val="both"/>
        <w:rPr>
          <w:rFonts w:ascii="Arial" w:hAnsi="Arial" w:cs="Arial"/>
          <w:sz w:val="22"/>
          <w:szCs w:val="22"/>
        </w:rPr>
      </w:pPr>
    </w:p>
    <w:p w:rsidR="008B2A31" w:rsidRDefault="00286A4E" w:rsidP="00F93CA6">
      <w:pPr>
        <w:tabs>
          <w:tab w:val="left" w:pos="168"/>
        </w:tabs>
        <w:spacing w:after="60" w:line="276" w:lineRule="auto"/>
        <w:ind w:left="-284"/>
        <w:jc w:val="both"/>
        <w:rPr>
          <w:rFonts w:ascii="Arial" w:hAnsi="Arial" w:cs="Arial"/>
          <w:b/>
          <w:sz w:val="22"/>
          <w:szCs w:val="22"/>
        </w:rPr>
      </w:pPr>
      <w:r w:rsidRPr="008B2A31">
        <w:rPr>
          <w:rFonts w:ascii="Arial" w:hAnsi="Arial" w:cs="Arial"/>
          <w:b/>
          <w:sz w:val="22"/>
          <w:szCs w:val="22"/>
        </w:rPr>
        <w:t>(</w:t>
      </w:r>
      <w:r w:rsidR="008B2A31">
        <w:rPr>
          <w:rFonts w:ascii="Arial" w:hAnsi="Arial" w:cs="Arial"/>
          <w:b/>
          <w:sz w:val="22"/>
          <w:szCs w:val="22"/>
        </w:rPr>
        <w:t>c</w:t>
      </w:r>
      <w:r w:rsidRPr="008B2A31">
        <w:rPr>
          <w:rFonts w:ascii="Arial" w:hAnsi="Arial" w:cs="Arial"/>
          <w:b/>
          <w:sz w:val="22"/>
          <w:szCs w:val="22"/>
        </w:rPr>
        <w:t xml:space="preserve">) </w:t>
      </w:r>
      <w:r w:rsidR="008B2A31">
        <w:rPr>
          <w:rFonts w:ascii="Arial" w:hAnsi="Arial" w:cs="Arial"/>
          <w:b/>
          <w:sz w:val="22"/>
          <w:szCs w:val="22"/>
        </w:rPr>
        <w:t xml:space="preserve">  </w:t>
      </w:r>
      <w:r w:rsidR="00821F3F" w:rsidRPr="008B2A31">
        <w:rPr>
          <w:rFonts w:ascii="Arial" w:hAnsi="Arial" w:cs="Arial"/>
          <w:b/>
          <w:sz w:val="22"/>
          <w:szCs w:val="22"/>
        </w:rPr>
        <w:t xml:space="preserve">Community </w:t>
      </w:r>
      <w:r w:rsidR="002046E3">
        <w:rPr>
          <w:rFonts w:ascii="Arial" w:hAnsi="Arial" w:cs="Arial"/>
          <w:b/>
          <w:sz w:val="22"/>
          <w:szCs w:val="22"/>
        </w:rPr>
        <w:t>c</w:t>
      </w:r>
      <w:r w:rsidR="00821F3F" w:rsidRPr="008B2A31">
        <w:rPr>
          <w:rFonts w:ascii="Arial" w:hAnsi="Arial" w:cs="Arial"/>
          <w:b/>
          <w:sz w:val="22"/>
          <w:szCs w:val="22"/>
        </w:rPr>
        <w:t>onnection</w:t>
      </w:r>
    </w:p>
    <w:p w:rsidR="008B2A31" w:rsidRPr="00380C42" w:rsidRDefault="00B3683F" w:rsidP="00380C42">
      <w:pPr>
        <w:spacing w:after="120" w:line="360" w:lineRule="auto"/>
        <w:ind w:left="-284" w:righ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Programs</w:t>
      </w:r>
      <w:r w:rsidR="00882A62">
        <w:rPr>
          <w:rFonts w:ascii="Arial" w:hAnsi="Arial" w:cs="Arial"/>
          <w:sz w:val="22"/>
          <w:szCs w:val="22"/>
        </w:rPr>
        <w:t xml:space="preserve"> and projects</w:t>
      </w:r>
      <w:r w:rsidR="001217BE">
        <w:rPr>
          <w:rFonts w:ascii="Arial" w:hAnsi="Arial" w:cs="Arial"/>
          <w:sz w:val="22"/>
          <w:szCs w:val="22"/>
        </w:rPr>
        <w:t xml:space="preserve"> including those</w:t>
      </w:r>
      <w:r w:rsidR="00882A62">
        <w:rPr>
          <w:rFonts w:ascii="Arial" w:hAnsi="Arial" w:cs="Arial"/>
          <w:sz w:val="22"/>
          <w:szCs w:val="22"/>
        </w:rPr>
        <w:t xml:space="preserve"> to</w:t>
      </w:r>
      <w:r w:rsidR="004835C5">
        <w:rPr>
          <w:rFonts w:ascii="Arial" w:hAnsi="Arial" w:cs="Arial"/>
          <w:sz w:val="22"/>
          <w:szCs w:val="22"/>
        </w:rPr>
        <w:t xml:space="preserve"> reduce social isolation and support </w:t>
      </w:r>
      <w:r>
        <w:rPr>
          <w:rFonts w:ascii="Arial" w:hAnsi="Arial" w:cs="Arial"/>
          <w:sz w:val="22"/>
          <w:szCs w:val="22"/>
        </w:rPr>
        <w:t xml:space="preserve">the </w:t>
      </w:r>
      <w:r w:rsidR="004835C5">
        <w:rPr>
          <w:rFonts w:ascii="Arial" w:hAnsi="Arial" w:cs="Arial"/>
          <w:sz w:val="22"/>
          <w:szCs w:val="22"/>
        </w:rPr>
        <w:t xml:space="preserve">development of networks to strengthen </w:t>
      </w:r>
      <w:r>
        <w:rPr>
          <w:rFonts w:ascii="Arial" w:hAnsi="Arial" w:cs="Arial"/>
          <w:sz w:val="22"/>
          <w:szCs w:val="22"/>
        </w:rPr>
        <w:t>our local community</w:t>
      </w:r>
      <w:r w:rsidR="000F767B">
        <w:rPr>
          <w:rFonts w:ascii="Arial" w:hAnsi="Arial" w:cs="Arial"/>
          <w:sz w:val="22"/>
          <w:szCs w:val="22"/>
        </w:rPr>
        <w:t xml:space="preserve">, and connect community members to information and services. </w:t>
      </w:r>
    </w:p>
    <w:p w:rsidR="008900B5" w:rsidRDefault="008900B5" w:rsidP="003E47E8">
      <w:pPr>
        <w:tabs>
          <w:tab w:val="left" w:pos="142"/>
        </w:tabs>
        <w:spacing w:line="276" w:lineRule="auto"/>
        <w:ind w:right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166579" w:rsidRDefault="00166579" w:rsidP="003E47E8">
      <w:pPr>
        <w:tabs>
          <w:tab w:val="left" w:pos="142"/>
        </w:tabs>
        <w:spacing w:line="276" w:lineRule="auto"/>
        <w:ind w:right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166579" w:rsidRDefault="00166579" w:rsidP="003E47E8">
      <w:pPr>
        <w:tabs>
          <w:tab w:val="left" w:pos="142"/>
        </w:tabs>
        <w:spacing w:line="276" w:lineRule="auto"/>
        <w:ind w:right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166579" w:rsidRDefault="00166579" w:rsidP="003E47E8">
      <w:pPr>
        <w:tabs>
          <w:tab w:val="left" w:pos="142"/>
        </w:tabs>
        <w:spacing w:line="276" w:lineRule="auto"/>
        <w:ind w:right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B34EB1" w:rsidRDefault="00B34EB1" w:rsidP="003E47E8">
      <w:pPr>
        <w:tabs>
          <w:tab w:val="left" w:pos="142"/>
        </w:tabs>
        <w:spacing w:line="276" w:lineRule="auto"/>
        <w:ind w:right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166579" w:rsidRDefault="00166579" w:rsidP="003E47E8">
      <w:pPr>
        <w:tabs>
          <w:tab w:val="left" w:pos="142"/>
        </w:tabs>
        <w:spacing w:line="276" w:lineRule="auto"/>
        <w:ind w:right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166579" w:rsidRDefault="00166579" w:rsidP="003E47E8">
      <w:pPr>
        <w:tabs>
          <w:tab w:val="left" w:pos="142"/>
        </w:tabs>
        <w:spacing w:line="276" w:lineRule="auto"/>
        <w:ind w:right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166579" w:rsidRDefault="00166579" w:rsidP="003E47E8">
      <w:pPr>
        <w:tabs>
          <w:tab w:val="left" w:pos="142"/>
        </w:tabs>
        <w:spacing w:line="276" w:lineRule="auto"/>
        <w:ind w:right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166579" w:rsidRDefault="00166579" w:rsidP="003E47E8">
      <w:pPr>
        <w:tabs>
          <w:tab w:val="left" w:pos="142"/>
        </w:tabs>
        <w:spacing w:line="276" w:lineRule="auto"/>
        <w:ind w:right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821F3F" w:rsidRPr="003E47E8" w:rsidRDefault="003E47E8" w:rsidP="003E47E8">
      <w:pPr>
        <w:tabs>
          <w:tab w:val="left" w:pos="142"/>
        </w:tabs>
        <w:spacing w:after="80" w:line="276" w:lineRule="auto"/>
        <w:ind w:right="28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2"/>
          <w:szCs w:val="22"/>
          <w:lang w:val="en-US" w:eastAsia="en-US"/>
        </w:rPr>
        <w:t xml:space="preserve">7.    </w:t>
      </w:r>
      <w:r w:rsidR="00085ED2" w:rsidRPr="003E47E8">
        <w:rPr>
          <w:rFonts w:ascii="Arial" w:hAnsi="Arial" w:cs="Arial"/>
          <w:b/>
          <w:bCs/>
          <w:color w:val="000000"/>
          <w:sz w:val="22"/>
          <w:szCs w:val="22"/>
        </w:rPr>
        <w:t>What will not be considered?</w:t>
      </w:r>
    </w:p>
    <w:p w:rsidR="00821F3F" w:rsidRDefault="00821F3F" w:rsidP="00427AE3">
      <w:pPr>
        <w:spacing w:after="160" w:line="276" w:lineRule="auto"/>
        <w:ind w:left="-142" w:righ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City will not consider applications for:</w:t>
      </w:r>
    </w:p>
    <w:p w:rsidR="00821F3F" w:rsidRDefault="00821F3F" w:rsidP="00F93CA6">
      <w:pPr>
        <w:pStyle w:val="default"/>
        <w:numPr>
          <w:ilvl w:val="0"/>
          <w:numId w:val="26"/>
        </w:numPr>
        <w:spacing w:after="60" w:line="276" w:lineRule="auto"/>
        <w:ind w:left="851" w:right="283" w:hanging="378"/>
        <w:jc w:val="both"/>
        <w:rPr>
          <w:rFonts w:ascii="Arial" w:hAnsi="Arial" w:cs="Arial"/>
          <w:color w:val="000000"/>
          <w:sz w:val="22"/>
          <w:szCs w:val="22"/>
        </w:rPr>
      </w:pPr>
      <w:r w:rsidRPr="007215ED">
        <w:rPr>
          <w:rFonts w:ascii="Arial" w:hAnsi="Arial" w:cs="Arial"/>
          <w:color w:val="000000"/>
          <w:sz w:val="22"/>
          <w:szCs w:val="22"/>
        </w:rPr>
        <w:t>Fundraising projects and initiatives</w:t>
      </w:r>
      <w:r w:rsidR="00FF0552">
        <w:rPr>
          <w:rFonts w:ascii="Arial" w:hAnsi="Arial" w:cs="Arial"/>
          <w:color w:val="000000"/>
          <w:sz w:val="22"/>
          <w:szCs w:val="22"/>
        </w:rPr>
        <w:t>;</w:t>
      </w:r>
    </w:p>
    <w:p w:rsidR="00821F3F" w:rsidRDefault="00821F3F" w:rsidP="00F93CA6">
      <w:pPr>
        <w:pStyle w:val="default"/>
        <w:numPr>
          <w:ilvl w:val="0"/>
          <w:numId w:val="26"/>
        </w:numPr>
        <w:spacing w:after="60" w:line="276" w:lineRule="auto"/>
        <w:ind w:left="851" w:right="283" w:hanging="3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Retrospective applications</w:t>
      </w:r>
      <w:r w:rsidR="00FF0552">
        <w:rPr>
          <w:rFonts w:ascii="Arial" w:hAnsi="Arial" w:cs="Arial"/>
          <w:color w:val="000000"/>
          <w:sz w:val="22"/>
          <w:szCs w:val="22"/>
        </w:rPr>
        <w:t>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1046A" w:rsidRPr="007215ED" w:rsidRDefault="0031046A" w:rsidP="00F93CA6">
      <w:pPr>
        <w:pStyle w:val="default"/>
        <w:numPr>
          <w:ilvl w:val="0"/>
          <w:numId w:val="26"/>
        </w:numPr>
        <w:spacing w:after="60" w:line="276" w:lineRule="auto"/>
        <w:ind w:left="851" w:right="283" w:hanging="3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Interstate and overseas travel; </w:t>
      </w:r>
    </w:p>
    <w:p w:rsidR="00821F3F" w:rsidRPr="00C3100E" w:rsidRDefault="00821F3F" w:rsidP="00F93CA6">
      <w:pPr>
        <w:pStyle w:val="default"/>
        <w:numPr>
          <w:ilvl w:val="0"/>
          <w:numId w:val="26"/>
        </w:numPr>
        <w:spacing w:after="60" w:line="276" w:lineRule="auto"/>
        <w:ind w:left="851" w:right="283" w:hanging="378"/>
        <w:jc w:val="both"/>
        <w:rPr>
          <w:rFonts w:ascii="Arial" w:hAnsi="Arial" w:cs="Arial"/>
          <w:color w:val="000000"/>
          <w:sz w:val="22"/>
          <w:szCs w:val="22"/>
        </w:rPr>
      </w:pPr>
      <w:r w:rsidRPr="005055D6">
        <w:rPr>
          <w:rFonts w:ascii="Arial" w:hAnsi="Arial" w:cs="Arial"/>
          <w:color w:val="000000"/>
          <w:sz w:val="22"/>
          <w:szCs w:val="22"/>
          <w:lang w:val="en-US"/>
        </w:rPr>
        <w:t xml:space="preserve">Ongoing </w:t>
      </w:r>
      <w:proofErr w:type="spellStart"/>
      <w:r w:rsidR="00027E40">
        <w:rPr>
          <w:rFonts w:ascii="Arial" w:hAnsi="Arial" w:cs="Arial"/>
          <w:color w:val="000000"/>
          <w:sz w:val="22"/>
          <w:szCs w:val="22"/>
          <w:lang w:val="en-US"/>
        </w:rPr>
        <w:t>organis</w:t>
      </w:r>
      <w:r w:rsidR="00027E40" w:rsidRPr="005055D6">
        <w:rPr>
          <w:rFonts w:ascii="Arial" w:hAnsi="Arial" w:cs="Arial"/>
          <w:color w:val="000000"/>
          <w:sz w:val="22"/>
          <w:szCs w:val="22"/>
          <w:lang w:val="en-US"/>
        </w:rPr>
        <w:t>ational</w:t>
      </w:r>
      <w:proofErr w:type="spellEnd"/>
      <w:r w:rsidRPr="005055D6">
        <w:rPr>
          <w:rFonts w:ascii="Arial" w:hAnsi="Arial" w:cs="Arial"/>
          <w:color w:val="000000"/>
          <w:sz w:val="22"/>
          <w:szCs w:val="22"/>
          <w:lang w:val="en-US"/>
        </w:rPr>
        <w:t xml:space="preserve"> operating costs such as wages or salaries</w:t>
      </w:r>
      <w:r w:rsidR="00FF0552">
        <w:rPr>
          <w:rFonts w:ascii="Arial" w:hAnsi="Arial" w:cs="Arial"/>
          <w:color w:val="000000"/>
          <w:sz w:val="22"/>
          <w:szCs w:val="22"/>
          <w:lang w:val="en-US"/>
        </w:rPr>
        <w:t>;</w:t>
      </w:r>
      <w:r w:rsidRPr="007215E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31046A" w:rsidRPr="0031046A" w:rsidRDefault="00DE1427" w:rsidP="00F93CA6">
      <w:pPr>
        <w:pStyle w:val="default"/>
        <w:numPr>
          <w:ilvl w:val="0"/>
          <w:numId w:val="26"/>
        </w:numPr>
        <w:spacing w:after="60" w:line="276" w:lineRule="auto"/>
        <w:ind w:left="851" w:right="283" w:hanging="3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Projects and initiatives that</w:t>
      </w:r>
      <w:r w:rsidR="00C3100E" w:rsidRPr="0031046A">
        <w:rPr>
          <w:rFonts w:ascii="Arial" w:hAnsi="Arial" w:cs="Arial"/>
          <w:color w:val="000000"/>
          <w:sz w:val="22"/>
          <w:szCs w:val="22"/>
        </w:rPr>
        <w:t xml:space="preserve"> </w:t>
      </w:r>
      <w:r w:rsidR="0031046A" w:rsidRPr="0031046A">
        <w:rPr>
          <w:rFonts w:ascii="Arial" w:hAnsi="Arial" w:cs="Arial"/>
          <w:sz w:val="22"/>
          <w:szCs w:val="22"/>
        </w:rPr>
        <w:t xml:space="preserve">duplicate a similar, existing project or service within the City of Bayswater </w:t>
      </w:r>
    </w:p>
    <w:p w:rsidR="00821F3F" w:rsidRPr="0031046A" w:rsidRDefault="00821F3F" w:rsidP="00F93CA6">
      <w:pPr>
        <w:pStyle w:val="default"/>
        <w:numPr>
          <w:ilvl w:val="0"/>
          <w:numId w:val="26"/>
        </w:numPr>
        <w:spacing w:after="60" w:line="276" w:lineRule="auto"/>
        <w:ind w:left="851" w:right="283" w:hanging="378"/>
        <w:jc w:val="both"/>
        <w:rPr>
          <w:rFonts w:ascii="Arial" w:hAnsi="Arial" w:cs="Arial"/>
          <w:color w:val="000000"/>
          <w:sz w:val="22"/>
          <w:szCs w:val="22"/>
        </w:rPr>
      </w:pPr>
      <w:r w:rsidRPr="0031046A">
        <w:rPr>
          <w:rFonts w:ascii="Arial" w:hAnsi="Arial" w:cs="Arial"/>
          <w:color w:val="000000"/>
          <w:sz w:val="22"/>
          <w:szCs w:val="22"/>
          <w:lang w:val="en-US"/>
        </w:rPr>
        <w:t>Projects or programs that charge for participation</w:t>
      </w:r>
      <w:r w:rsidR="00FF0552" w:rsidRPr="0031046A">
        <w:rPr>
          <w:rFonts w:ascii="Arial" w:hAnsi="Arial" w:cs="Arial"/>
          <w:color w:val="000000"/>
          <w:sz w:val="22"/>
          <w:szCs w:val="22"/>
          <w:lang w:val="en-US"/>
        </w:rPr>
        <w:t>;</w:t>
      </w:r>
      <w:r w:rsidRPr="0031046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023D37">
        <w:rPr>
          <w:rFonts w:ascii="Arial" w:hAnsi="Arial" w:cs="Arial"/>
          <w:color w:val="000000"/>
          <w:sz w:val="22"/>
          <w:szCs w:val="22"/>
          <w:lang w:val="en-US"/>
        </w:rPr>
        <w:t>and</w:t>
      </w:r>
    </w:p>
    <w:p w:rsidR="00821F3F" w:rsidRPr="008900B5" w:rsidRDefault="00821F3F" w:rsidP="00F93CA6">
      <w:pPr>
        <w:pStyle w:val="default"/>
        <w:numPr>
          <w:ilvl w:val="0"/>
          <w:numId w:val="26"/>
        </w:numPr>
        <w:spacing w:after="60" w:line="276" w:lineRule="auto"/>
        <w:ind w:left="851" w:right="283" w:hanging="3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The purchase of </w:t>
      </w:r>
      <w:r w:rsidR="009E7A4F">
        <w:rPr>
          <w:rFonts w:ascii="Arial" w:hAnsi="Arial" w:cs="Arial"/>
          <w:color w:val="000000"/>
          <w:sz w:val="22"/>
          <w:szCs w:val="22"/>
          <w:lang w:val="en-US"/>
        </w:rPr>
        <w:t xml:space="preserve">capital items, infrastructure or equipment </w:t>
      </w:r>
      <w:r w:rsidR="009C3BEA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</w:p>
    <w:p w:rsidR="008900B5" w:rsidRPr="001877B8" w:rsidRDefault="008900B5" w:rsidP="003E47E8">
      <w:pPr>
        <w:pStyle w:val="default"/>
        <w:spacing w:after="60" w:line="276" w:lineRule="auto"/>
        <w:ind w:right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821F3F" w:rsidRPr="003E47E8" w:rsidRDefault="003E47E8" w:rsidP="003E47E8">
      <w:pPr>
        <w:tabs>
          <w:tab w:val="left" w:pos="142"/>
        </w:tabs>
        <w:spacing w:after="80" w:line="276" w:lineRule="auto"/>
        <w:ind w:right="28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1" w:name="_Toc32405114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8.     </w:t>
      </w:r>
      <w:r w:rsidRPr="003E47E8">
        <w:rPr>
          <w:rFonts w:ascii="Arial" w:hAnsi="Arial" w:cs="Arial"/>
          <w:b/>
          <w:bCs/>
          <w:color w:val="000000"/>
          <w:sz w:val="22"/>
          <w:szCs w:val="22"/>
        </w:rPr>
        <w:t xml:space="preserve">When </w:t>
      </w:r>
      <w:r w:rsidR="00A817BE" w:rsidRPr="003E47E8">
        <w:rPr>
          <w:rFonts w:ascii="Arial" w:hAnsi="Arial" w:cs="Arial"/>
          <w:b/>
          <w:bCs/>
          <w:color w:val="000000"/>
          <w:sz w:val="22"/>
          <w:szCs w:val="22"/>
        </w:rPr>
        <w:t>will</w:t>
      </w:r>
      <w:r w:rsidRPr="003E47E8">
        <w:rPr>
          <w:rFonts w:ascii="Arial" w:hAnsi="Arial" w:cs="Arial"/>
          <w:b/>
          <w:bCs/>
          <w:color w:val="000000"/>
          <w:sz w:val="22"/>
          <w:szCs w:val="22"/>
        </w:rPr>
        <w:t xml:space="preserve"> applicants know the outcome of the</w:t>
      </w:r>
      <w:r w:rsidR="00023D37">
        <w:rPr>
          <w:rFonts w:ascii="Arial" w:hAnsi="Arial" w:cs="Arial"/>
          <w:b/>
          <w:bCs/>
          <w:color w:val="000000"/>
          <w:sz w:val="22"/>
          <w:szCs w:val="22"/>
        </w:rPr>
        <w:t xml:space="preserve"> Better Bayswater Grant</w:t>
      </w:r>
      <w:r w:rsidRPr="003E47E8">
        <w:rPr>
          <w:rFonts w:ascii="Arial" w:hAnsi="Arial" w:cs="Arial"/>
          <w:b/>
          <w:bCs/>
          <w:color w:val="000000"/>
          <w:sz w:val="22"/>
          <w:szCs w:val="22"/>
        </w:rPr>
        <w:t xml:space="preserve"> application?</w:t>
      </w:r>
    </w:p>
    <w:bookmarkEnd w:id="1"/>
    <w:p w:rsidR="00821F3F" w:rsidRPr="00392984" w:rsidRDefault="00FE78CB" w:rsidP="00427AE3">
      <w:pPr>
        <w:pStyle w:val="Default0"/>
        <w:spacing w:line="276" w:lineRule="auto"/>
        <w:ind w:left="-142" w:right="28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Following the application closing date</w:t>
      </w:r>
      <w:r w:rsidR="00821F3F">
        <w:rPr>
          <w:rFonts w:ascii="Arial" w:hAnsi="Arial" w:cs="Arial"/>
          <w:color w:val="auto"/>
          <w:sz w:val="22"/>
          <w:szCs w:val="22"/>
        </w:rPr>
        <w:t>, the City will</w:t>
      </w:r>
      <w:r w:rsidR="00821F3F" w:rsidRPr="00392984">
        <w:rPr>
          <w:rFonts w:ascii="Arial" w:hAnsi="Arial" w:cs="Arial"/>
          <w:color w:val="auto"/>
          <w:sz w:val="22"/>
          <w:szCs w:val="22"/>
        </w:rPr>
        <w:t xml:space="preserve"> take up to </w:t>
      </w:r>
      <w:r w:rsidR="00821F3F">
        <w:rPr>
          <w:rFonts w:ascii="Arial" w:hAnsi="Arial" w:cs="Arial"/>
          <w:color w:val="auto"/>
          <w:sz w:val="22"/>
          <w:szCs w:val="22"/>
        </w:rPr>
        <w:t>14</w:t>
      </w:r>
      <w:r w:rsidR="00821F3F" w:rsidRPr="00392984">
        <w:rPr>
          <w:rFonts w:ascii="Arial" w:hAnsi="Arial" w:cs="Arial"/>
          <w:color w:val="auto"/>
          <w:sz w:val="22"/>
          <w:szCs w:val="22"/>
        </w:rPr>
        <w:t xml:space="preserve"> working days to assess applications received. In </w:t>
      </w:r>
      <w:r w:rsidR="00FF0552">
        <w:rPr>
          <w:rFonts w:ascii="Arial" w:hAnsi="Arial" w:cs="Arial"/>
          <w:color w:val="auto"/>
          <w:sz w:val="22"/>
          <w:szCs w:val="22"/>
        </w:rPr>
        <w:t>the event that this timeframe is</w:t>
      </w:r>
      <w:r w:rsidR="00821F3F" w:rsidRPr="00392984">
        <w:rPr>
          <w:rFonts w:ascii="Arial" w:hAnsi="Arial" w:cs="Arial"/>
          <w:color w:val="auto"/>
          <w:sz w:val="22"/>
          <w:szCs w:val="22"/>
        </w:rPr>
        <w:t xml:space="preserve"> extended, applicants will be informed in writing of the delay and revised assessment timeframe. </w:t>
      </w:r>
    </w:p>
    <w:p w:rsidR="00027E40" w:rsidRDefault="00821F3F" w:rsidP="003E47E8">
      <w:pPr>
        <w:pStyle w:val="Default0"/>
        <w:tabs>
          <w:tab w:val="left" w:pos="2430"/>
        </w:tabs>
        <w:spacing w:line="276" w:lineRule="auto"/>
        <w:ind w:left="-284" w:right="283"/>
        <w:jc w:val="both"/>
        <w:rPr>
          <w:rFonts w:ascii="Arial" w:hAnsi="Arial" w:cs="Arial"/>
          <w:color w:val="auto"/>
          <w:sz w:val="22"/>
          <w:szCs w:val="22"/>
        </w:rPr>
      </w:pPr>
      <w:r w:rsidRPr="00392984">
        <w:rPr>
          <w:rFonts w:ascii="Arial" w:hAnsi="Arial" w:cs="Arial"/>
          <w:color w:val="auto"/>
          <w:sz w:val="22"/>
          <w:szCs w:val="22"/>
        </w:rPr>
        <w:tab/>
      </w:r>
    </w:p>
    <w:p w:rsidR="00177D6B" w:rsidRDefault="00177D6B" w:rsidP="003E47E8">
      <w:pPr>
        <w:pStyle w:val="Default0"/>
        <w:tabs>
          <w:tab w:val="left" w:pos="2430"/>
        </w:tabs>
        <w:spacing w:line="276" w:lineRule="auto"/>
        <w:ind w:left="-284" w:right="283"/>
        <w:jc w:val="both"/>
        <w:rPr>
          <w:rFonts w:ascii="Arial" w:hAnsi="Arial" w:cs="Arial"/>
          <w:color w:val="auto"/>
          <w:sz w:val="22"/>
          <w:szCs w:val="22"/>
        </w:rPr>
      </w:pPr>
    </w:p>
    <w:p w:rsidR="00821F3F" w:rsidRPr="00FA41BF" w:rsidRDefault="003E47E8" w:rsidP="003E47E8">
      <w:pPr>
        <w:pStyle w:val="ListParagraph"/>
        <w:spacing w:after="80" w:line="276" w:lineRule="auto"/>
        <w:ind w:right="28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9.    </w:t>
      </w:r>
      <w:r w:rsidR="00A817BE">
        <w:rPr>
          <w:rFonts w:ascii="Arial" w:hAnsi="Arial" w:cs="Arial"/>
          <w:b/>
          <w:bCs/>
          <w:color w:val="000000"/>
          <w:sz w:val="22"/>
          <w:szCs w:val="22"/>
        </w:rPr>
        <w:t xml:space="preserve">How do I apply? </w:t>
      </w:r>
    </w:p>
    <w:p w:rsidR="00A1477D" w:rsidRPr="00A1477D" w:rsidRDefault="00821F3F" w:rsidP="00427AE3">
      <w:pPr>
        <w:spacing w:line="276" w:lineRule="auto"/>
        <w:ind w:left="-142" w:right="283"/>
        <w:jc w:val="both"/>
        <w:rPr>
          <w:rFonts w:ascii="Arial" w:eastAsia="Calibri" w:hAnsi="Arial" w:cs="Arial"/>
          <w:color w:val="5B9BD5" w:themeColor="accent1"/>
          <w:sz w:val="22"/>
          <w:szCs w:val="22"/>
          <w:u w:val="single"/>
        </w:rPr>
      </w:pPr>
      <w:r w:rsidRPr="00623126">
        <w:rPr>
          <w:rFonts w:ascii="Arial" w:hAnsi="Arial" w:cs="Arial"/>
          <w:sz w:val="22"/>
          <w:szCs w:val="22"/>
        </w:rPr>
        <w:t>Before starting you</w:t>
      </w:r>
      <w:r w:rsidR="00AB16BF">
        <w:rPr>
          <w:rFonts w:ascii="Arial" w:hAnsi="Arial" w:cs="Arial"/>
          <w:sz w:val="22"/>
          <w:szCs w:val="22"/>
        </w:rPr>
        <w:t>r application, please review this document in its fullness,</w:t>
      </w:r>
      <w:r w:rsidR="00FF1EE0">
        <w:rPr>
          <w:rFonts w:ascii="Arial" w:hAnsi="Arial" w:cs="Arial"/>
          <w:sz w:val="22"/>
          <w:szCs w:val="22"/>
        </w:rPr>
        <w:t xml:space="preserve"> </w:t>
      </w:r>
      <w:r w:rsidR="000E00CA">
        <w:rPr>
          <w:rFonts w:ascii="Arial" w:hAnsi="Arial" w:cs="Arial"/>
          <w:sz w:val="22"/>
          <w:szCs w:val="22"/>
        </w:rPr>
        <w:t xml:space="preserve">the </w:t>
      </w:r>
      <w:r w:rsidRPr="00623126">
        <w:rPr>
          <w:rFonts w:ascii="Arial" w:hAnsi="Arial" w:cs="Arial"/>
          <w:sz w:val="22"/>
          <w:szCs w:val="22"/>
        </w:rPr>
        <w:t>F</w:t>
      </w:r>
      <w:r w:rsidR="00D71CD6">
        <w:rPr>
          <w:rFonts w:ascii="Arial" w:hAnsi="Arial" w:cs="Arial"/>
          <w:sz w:val="22"/>
          <w:szCs w:val="22"/>
        </w:rPr>
        <w:t xml:space="preserve">requently </w:t>
      </w:r>
      <w:r w:rsidRPr="00623126">
        <w:rPr>
          <w:rFonts w:ascii="Arial" w:hAnsi="Arial" w:cs="Arial"/>
          <w:sz w:val="22"/>
          <w:szCs w:val="22"/>
        </w:rPr>
        <w:t>A</w:t>
      </w:r>
      <w:r w:rsidR="00D71CD6">
        <w:rPr>
          <w:rFonts w:ascii="Arial" w:hAnsi="Arial" w:cs="Arial"/>
          <w:sz w:val="22"/>
          <w:szCs w:val="22"/>
        </w:rPr>
        <w:t xml:space="preserve">sked </w:t>
      </w:r>
      <w:r w:rsidRPr="00623126">
        <w:rPr>
          <w:rFonts w:ascii="Arial" w:hAnsi="Arial" w:cs="Arial"/>
          <w:sz w:val="22"/>
          <w:szCs w:val="22"/>
        </w:rPr>
        <w:t>Q</w:t>
      </w:r>
      <w:r w:rsidR="00D71CD6">
        <w:rPr>
          <w:rFonts w:ascii="Arial" w:hAnsi="Arial" w:cs="Arial"/>
          <w:sz w:val="22"/>
          <w:szCs w:val="22"/>
        </w:rPr>
        <w:t>uestions</w:t>
      </w:r>
      <w:r w:rsidRPr="00623126">
        <w:rPr>
          <w:rFonts w:ascii="Arial" w:hAnsi="Arial" w:cs="Arial"/>
          <w:sz w:val="22"/>
          <w:szCs w:val="22"/>
        </w:rPr>
        <w:t xml:space="preserve"> document</w:t>
      </w:r>
      <w:r w:rsidR="00F45CA1">
        <w:rPr>
          <w:rFonts w:ascii="Arial" w:hAnsi="Arial" w:cs="Arial"/>
          <w:sz w:val="22"/>
          <w:szCs w:val="22"/>
        </w:rPr>
        <w:t>;</w:t>
      </w:r>
      <w:r w:rsidRPr="00623126">
        <w:rPr>
          <w:rFonts w:ascii="Arial" w:hAnsi="Arial" w:cs="Arial"/>
          <w:sz w:val="22"/>
          <w:szCs w:val="22"/>
        </w:rPr>
        <w:t xml:space="preserve"> and grant application to ensure you are</w:t>
      </w:r>
      <w:r w:rsidRPr="00A1477D">
        <w:rPr>
          <w:rFonts w:ascii="Arial" w:hAnsi="Arial" w:cs="Arial"/>
          <w:sz w:val="22"/>
          <w:szCs w:val="22"/>
        </w:rPr>
        <w:t xml:space="preserve"> eligible to apply.</w:t>
      </w:r>
      <w:r w:rsidR="00A1477D">
        <w:rPr>
          <w:rFonts w:ascii="Arial" w:hAnsi="Arial" w:cs="Arial"/>
          <w:sz w:val="22"/>
          <w:szCs w:val="22"/>
        </w:rPr>
        <w:t xml:space="preserve"> </w:t>
      </w:r>
      <w:r w:rsidR="00A1477D" w:rsidRPr="00A1477D">
        <w:rPr>
          <w:rFonts w:ascii="Arial" w:eastAsia="Calibri" w:hAnsi="Arial" w:cs="Arial"/>
          <w:sz w:val="22"/>
          <w:szCs w:val="22"/>
        </w:rPr>
        <w:t xml:space="preserve">These can be found on the City's website, </w:t>
      </w:r>
      <w:hyperlink r:id="rId9" w:history="1">
        <w:r w:rsidR="00A1477D" w:rsidRPr="00A1477D">
          <w:rPr>
            <w:rStyle w:val="Hyperlink"/>
            <w:rFonts w:ascii="Arial" w:hAnsi="Arial" w:cs="Arial"/>
            <w:sz w:val="22"/>
            <w:szCs w:val="22"/>
          </w:rPr>
          <w:t>https://www.bayswater.wa.gov.au/</w:t>
        </w:r>
      </w:hyperlink>
    </w:p>
    <w:p w:rsidR="00027E40" w:rsidRDefault="00027E40" w:rsidP="003E47E8">
      <w:pPr>
        <w:spacing w:line="276" w:lineRule="auto"/>
        <w:ind w:left="-284" w:right="283"/>
        <w:jc w:val="both"/>
        <w:rPr>
          <w:rFonts w:ascii="Arial" w:hAnsi="Arial" w:cs="Arial"/>
          <w:sz w:val="22"/>
          <w:szCs w:val="22"/>
        </w:rPr>
      </w:pPr>
    </w:p>
    <w:p w:rsidR="000221BD" w:rsidRDefault="000221BD" w:rsidP="003E47E8">
      <w:pPr>
        <w:spacing w:line="276" w:lineRule="auto"/>
        <w:ind w:left="-284" w:right="283"/>
        <w:jc w:val="both"/>
        <w:rPr>
          <w:rFonts w:ascii="Arial" w:hAnsi="Arial" w:cs="Arial"/>
          <w:sz w:val="22"/>
          <w:szCs w:val="22"/>
        </w:rPr>
      </w:pPr>
    </w:p>
    <w:p w:rsidR="00027E40" w:rsidRPr="00A16FAC" w:rsidRDefault="00A16FAC" w:rsidP="00A16FAC">
      <w:pPr>
        <w:tabs>
          <w:tab w:val="left" w:pos="142"/>
        </w:tabs>
        <w:spacing w:after="80" w:line="276" w:lineRule="auto"/>
        <w:ind w:right="28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10. Contact the City of Bayswater </w:t>
      </w:r>
    </w:p>
    <w:p w:rsidR="00821F3F" w:rsidRDefault="00821F3F" w:rsidP="00427AE3">
      <w:pPr>
        <w:spacing w:line="276" w:lineRule="auto"/>
        <w:ind w:left="-142" w:right="283"/>
        <w:jc w:val="both"/>
        <w:rPr>
          <w:rFonts w:ascii="Arial" w:hAnsi="Arial" w:cs="Arial"/>
          <w:sz w:val="22"/>
          <w:szCs w:val="22"/>
        </w:rPr>
      </w:pPr>
      <w:r w:rsidRPr="00623126">
        <w:rPr>
          <w:rFonts w:ascii="Arial" w:hAnsi="Arial" w:cs="Arial"/>
          <w:sz w:val="22"/>
          <w:szCs w:val="22"/>
        </w:rPr>
        <w:t xml:space="preserve">Prospective applicants </w:t>
      </w:r>
      <w:r w:rsidR="00F45CA1">
        <w:rPr>
          <w:rFonts w:ascii="Arial" w:hAnsi="Arial" w:cs="Arial"/>
          <w:sz w:val="22"/>
          <w:szCs w:val="22"/>
        </w:rPr>
        <w:t>are encouraged to</w:t>
      </w:r>
      <w:r w:rsidR="00E149DC">
        <w:rPr>
          <w:rFonts w:ascii="Arial" w:hAnsi="Arial" w:cs="Arial"/>
          <w:sz w:val="22"/>
          <w:szCs w:val="22"/>
        </w:rPr>
        <w:t xml:space="preserve"> </w:t>
      </w:r>
      <w:r w:rsidRPr="00623126">
        <w:rPr>
          <w:rFonts w:ascii="Arial" w:hAnsi="Arial" w:cs="Arial"/>
          <w:sz w:val="22"/>
          <w:szCs w:val="22"/>
        </w:rPr>
        <w:t>contact Community Development on 9270 4122</w:t>
      </w:r>
      <w:r>
        <w:rPr>
          <w:rFonts w:ascii="Arial" w:hAnsi="Arial" w:cs="Arial"/>
          <w:sz w:val="22"/>
          <w:szCs w:val="22"/>
        </w:rPr>
        <w:t xml:space="preserve"> to discuss the</w:t>
      </w:r>
      <w:r w:rsidR="00FF1EE0">
        <w:rPr>
          <w:rFonts w:ascii="Arial" w:hAnsi="Arial" w:cs="Arial"/>
          <w:sz w:val="22"/>
          <w:szCs w:val="22"/>
        </w:rPr>
        <w:t>ir</w:t>
      </w:r>
      <w:r w:rsidRPr="00623126">
        <w:rPr>
          <w:rFonts w:ascii="Arial" w:hAnsi="Arial" w:cs="Arial"/>
          <w:sz w:val="22"/>
          <w:szCs w:val="22"/>
        </w:rPr>
        <w:t xml:space="preserve"> proposal prior to submission. </w:t>
      </w:r>
    </w:p>
    <w:p w:rsidR="00821F3F" w:rsidRDefault="00821F3F" w:rsidP="00427AE3">
      <w:pPr>
        <w:spacing w:line="276" w:lineRule="auto"/>
        <w:ind w:left="-142" w:right="283"/>
        <w:jc w:val="both"/>
        <w:rPr>
          <w:rFonts w:ascii="Arial" w:hAnsi="Arial" w:cs="Arial"/>
          <w:sz w:val="22"/>
          <w:szCs w:val="22"/>
        </w:rPr>
      </w:pPr>
    </w:p>
    <w:p w:rsidR="003E68CE" w:rsidRDefault="005138B5" w:rsidP="00427AE3">
      <w:pPr>
        <w:spacing w:line="276" w:lineRule="auto"/>
        <w:ind w:left="-142" w:right="283"/>
        <w:jc w:val="both"/>
        <w:rPr>
          <w:rFonts w:ascii="Arial" w:hAnsi="Arial" w:cs="Arial"/>
          <w:color w:val="5B9BD5" w:themeColor="accen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also recommend you have a look at our </w:t>
      </w:r>
      <w:hyperlink r:id="rId10" w:history="1">
        <w:r w:rsidRPr="003B0076">
          <w:rPr>
            <w:rStyle w:val="Hyperlink"/>
            <w:rFonts w:ascii="Arial" w:hAnsi="Arial" w:cs="Arial"/>
            <w:sz w:val="22"/>
            <w:szCs w:val="22"/>
          </w:rPr>
          <w:t>grants, sponsorship and fundraising - hints and tips</w:t>
        </w:r>
      </w:hyperlink>
      <w:r w:rsidRPr="00F2423F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p w:rsidR="00023D37" w:rsidRDefault="00023D37" w:rsidP="00427AE3">
      <w:pPr>
        <w:spacing w:line="276" w:lineRule="auto"/>
        <w:ind w:left="-142" w:right="283"/>
        <w:jc w:val="both"/>
        <w:rPr>
          <w:rFonts w:ascii="Arial" w:hAnsi="Arial" w:cs="Arial"/>
          <w:color w:val="5B9BD5" w:themeColor="accent1"/>
          <w:sz w:val="22"/>
          <w:szCs w:val="22"/>
        </w:rPr>
      </w:pPr>
    </w:p>
    <w:p w:rsidR="00023D37" w:rsidRPr="00012E7D" w:rsidRDefault="00023D37" w:rsidP="001F00B6">
      <w:pPr>
        <w:spacing w:line="276" w:lineRule="auto"/>
        <w:ind w:left="-142" w:right="283"/>
        <w:rPr>
          <w:rFonts w:ascii="Arial" w:hAnsi="Arial" w:cs="Arial"/>
          <w:b/>
          <w:sz w:val="22"/>
          <w:szCs w:val="22"/>
        </w:rPr>
      </w:pPr>
      <w:r w:rsidRPr="00012E7D">
        <w:rPr>
          <w:rFonts w:ascii="Arial" w:hAnsi="Arial" w:cs="Arial"/>
          <w:b/>
          <w:sz w:val="22"/>
          <w:szCs w:val="22"/>
        </w:rPr>
        <w:t>Useful links:</w:t>
      </w:r>
    </w:p>
    <w:p w:rsidR="00023D37" w:rsidRDefault="00884985" w:rsidP="00023D37">
      <w:pPr>
        <w:pStyle w:val="ListParagraph"/>
        <w:numPr>
          <w:ilvl w:val="0"/>
          <w:numId w:val="34"/>
        </w:numPr>
        <w:spacing w:line="276" w:lineRule="auto"/>
        <w:ind w:right="283"/>
        <w:rPr>
          <w:rFonts w:ascii="Arial" w:hAnsi="Arial" w:cs="Arial"/>
          <w:sz w:val="22"/>
          <w:szCs w:val="22"/>
        </w:rPr>
      </w:pPr>
      <w:hyperlink r:id="rId11" w:history="1">
        <w:r w:rsidR="00023D37" w:rsidRPr="00023D37">
          <w:rPr>
            <w:rStyle w:val="Hyperlink"/>
            <w:rFonts w:ascii="Arial" w:hAnsi="Arial" w:cs="Arial"/>
            <w:sz w:val="22"/>
            <w:szCs w:val="22"/>
          </w:rPr>
          <w:t xml:space="preserve">Strategic </w:t>
        </w:r>
        <w:r w:rsidR="00023D37">
          <w:rPr>
            <w:rStyle w:val="Hyperlink"/>
            <w:rFonts w:ascii="Arial" w:hAnsi="Arial" w:cs="Arial"/>
            <w:sz w:val="22"/>
            <w:szCs w:val="22"/>
          </w:rPr>
          <w:t>C</w:t>
        </w:r>
        <w:r w:rsidR="00023D37" w:rsidRPr="00023D37">
          <w:rPr>
            <w:rStyle w:val="Hyperlink"/>
            <w:rFonts w:ascii="Arial" w:hAnsi="Arial" w:cs="Arial"/>
            <w:sz w:val="22"/>
            <w:szCs w:val="22"/>
          </w:rPr>
          <w:t xml:space="preserve">ommunity </w:t>
        </w:r>
        <w:r w:rsidR="00023D37">
          <w:rPr>
            <w:rStyle w:val="Hyperlink"/>
            <w:rFonts w:ascii="Arial" w:hAnsi="Arial" w:cs="Arial"/>
            <w:sz w:val="22"/>
            <w:szCs w:val="22"/>
          </w:rPr>
          <w:t>P</w:t>
        </w:r>
        <w:r w:rsidR="00023D37" w:rsidRPr="00023D37">
          <w:rPr>
            <w:rStyle w:val="Hyperlink"/>
            <w:rFonts w:ascii="Arial" w:hAnsi="Arial" w:cs="Arial"/>
            <w:sz w:val="22"/>
            <w:szCs w:val="22"/>
          </w:rPr>
          <w:t>lan 2021 - 2031</w:t>
        </w:r>
      </w:hyperlink>
    </w:p>
    <w:p w:rsidR="00023D37" w:rsidRPr="00023D37" w:rsidRDefault="00884985" w:rsidP="00023D37">
      <w:pPr>
        <w:pStyle w:val="ListParagraph"/>
        <w:numPr>
          <w:ilvl w:val="0"/>
          <w:numId w:val="34"/>
        </w:numPr>
        <w:spacing w:line="276" w:lineRule="auto"/>
        <w:ind w:right="283"/>
        <w:rPr>
          <w:rFonts w:ascii="Arial" w:hAnsi="Arial" w:cs="Arial"/>
          <w:sz w:val="22"/>
          <w:szCs w:val="22"/>
        </w:rPr>
      </w:pPr>
      <w:hyperlink r:id="rId12" w:history="1">
        <w:r w:rsidR="00023D37" w:rsidRPr="00023D37">
          <w:rPr>
            <w:rStyle w:val="Hyperlink"/>
            <w:rFonts w:ascii="Arial" w:hAnsi="Arial" w:cs="Arial"/>
            <w:sz w:val="22"/>
            <w:szCs w:val="22"/>
          </w:rPr>
          <w:t>Local Homelessness Strategy 2021 -2025</w:t>
        </w:r>
      </w:hyperlink>
    </w:p>
    <w:p w:rsidR="00023D37" w:rsidRPr="00023D37" w:rsidRDefault="00023D37" w:rsidP="00023D37">
      <w:pPr>
        <w:pStyle w:val="ListParagraph"/>
        <w:numPr>
          <w:ilvl w:val="0"/>
          <w:numId w:val="34"/>
        </w:numPr>
        <w:spacing w:line="276" w:lineRule="auto"/>
        <w:ind w:righ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"https://www.bayswater.wa.gov.au/CityOfBayswater/media/Documents/Community/Access-and-Inclusion-Plan-2020-2024.pdf"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023D37">
        <w:rPr>
          <w:rStyle w:val="Hyperlink"/>
          <w:rFonts w:ascii="Arial" w:hAnsi="Arial" w:cs="Arial"/>
          <w:sz w:val="22"/>
          <w:szCs w:val="22"/>
        </w:rPr>
        <w:t>Access and Inclusion Plan</w:t>
      </w:r>
      <w:r>
        <w:rPr>
          <w:rStyle w:val="Hyperlink"/>
          <w:rFonts w:ascii="Arial" w:hAnsi="Arial" w:cs="Arial"/>
          <w:sz w:val="22"/>
          <w:szCs w:val="22"/>
        </w:rPr>
        <w:t xml:space="preserve"> 2020 -2024</w:t>
      </w:r>
    </w:p>
    <w:p w:rsidR="00D71CD6" w:rsidRDefault="00023D37" w:rsidP="00D71CD6">
      <w:pPr>
        <w:pStyle w:val="ListParagraph"/>
        <w:numPr>
          <w:ilvl w:val="0"/>
          <w:numId w:val="34"/>
        </w:numPr>
        <w:rPr>
          <w:rStyle w:val="Hyperlink"/>
          <w:rFonts w:ascii="Arial" w:hAnsi="Arial" w:cs="Arial"/>
          <w:sz w:val="22"/>
          <w:szCs w:val="22"/>
        </w:rPr>
      </w:pPr>
      <w:r>
        <w:fldChar w:fldCharType="end"/>
      </w:r>
      <w:r w:rsidR="007E0128">
        <w:fldChar w:fldCharType="begin"/>
      </w:r>
      <w:r w:rsidR="001217BE">
        <w:instrText>HYPERLINK "https://www.bayswater.wa.gov.au/CityOfBayswater/media/Documents/Community/COB0189-Public-Health-Wellbeing-Plan-Updated-2020-21.pdf"</w:instrText>
      </w:r>
      <w:r w:rsidR="007E0128">
        <w:fldChar w:fldCharType="separate"/>
      </w:r>
      <w:r w:rsidR="007E0128" w:rsidRPr="007E0128">
        <w:rPr>
          <w:rStyle w:val="Hyperlink"/>
          <w:rFonts w:ascii="Arial" w:hAnsi="Arial" w:cs="Arial"/>
          <w:sz w:val="22"/>
          <w:szCs w:val="22"/>
        </w:rPr>
        <w:t xml:space="preserve">City of Bayswater Suburb Profiles </w:t>
      </w:r>
    </w:p>
    <w:p w:rsidR="007E0128" w:rsidRPr="007E0128" w:rsidRDefault="00D71CD6" w:rsidP="00D71CD6">
      <w:pPr>
        <w:pStyle w:val="ListParagraph"/>
        <w:numPr>
          <w:ilvl w:val="0"/>
          <w:numId w:val="34"/>
        </w:numPr>
        <w:rPr>
          <w:rStyle w:val="Hyperlink"/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sz w:val="22"/>
          <w:szCs w:val="22"/>
        </w:rPr>
        <w:t>City of Bayswater Public Health and Wellbeing Plan 2019 -2024</w:t>
      </w:r>
      <w:r>
        <w:rPr>
          <w:rStyle w:val="Hyperlink"/>
          <w:rFonts w:ascii="Arial" w:hAnsi="Arial" w:cs="Arial"/>
          <w:sz w:val="22"/>
          <w:szCs w:val="22"/>
        </w:rPr>
        <w:br/>
      </w:r>
    </w:p>
    <w:p w:rsidR="00D71CD6" w:rsidRDefault="007E0128" w:rsidP="00023D37">
      <w:pPr>
        <w:spacing w:line="276" w:lineRule="auto"/>
        <w:ind w:left="-284" w:righ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:rsidR="00023D37" w:rsidRPr="00023D37" w:rsidRDefault="00023D37" w:rsidP="00023D37">
      <w:pPr>
        <w:spacing w:line="276" w:lineRule="auto"/>
        <w:ind w:left="-284" w:righ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sectPr w:rsidR="00023D37" w:rsidRPr="00023D37" w:rsidSect="00371007">
      <w:headerReference w:type="default" r:id="rId13"/>
      <w:footerReference w:type="default" r:id="rId14"/>
      <w:pgSz w:w="11906" w:h="16838"/>
      <w:pgMar w:top="1276" w:right="707" w:bottom="1135" w:left="993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58" w:rsidRDefault="009B5658" w:rsidP="00F37B19">
      <w:r>
        <w:separator/>
      </w:r>
    </w:p>
  </w:endnote>
  <w:endnote w:type="continuationSeparator" w:id="0">
    <w:p w:rsidR="009B5658" w:rsidRDefault="009B5658" w:rsidP="00F3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E7" w:rsidRPr="00152F07" w:rsidRDefault="000A46E7" w:rsidP="000A46E7">
    <w:pPr>
      <w:pStyle w:val="Footer"/>
      <w:ind w:left="720"/>
      <w:jc w:val="right"/>
      <w:rPr>
        <w:color w:val="FF0000"/>
      </w:rPr>
    </w:pPr>
  </w:p>
  <w:p w:rsidR="000A46E7" w:rsidRPr="00085ED2" w:rsidRDefault="004909FA" w:rsidP="000A46E7">
    <w:pPr>
      <w:pStyle w:val="Default0"/>
      <w:ind w:right="-150" w:hanging="284"/>
      <w:rPr>
        <w:rFonts w:ascii="Arial" w:hAnsi="Arial" w:cs="Arial"/>
        <w:noProof/>
        <w:color w:val="auto"/>
        <w:sz w:val="16"/>
        <w:szCs w:val="18"/>
      </w:rPr>
    </w:pPr>
    <w:r w:rsidRPr="00085ED2">
      <w:rPr>
        <w:rFonts w:ascii="Arial" w:hAnsi="Arial" w:cs="Arial"/>
        <w:color w:val="auto"/>
        <w:sz w:val="16"/>
        <w:szCs w:val="18"/>
      </w:rPr>
      <w:t>2021/</w:t>
    </w:r>
    <w:r w:rsidR="00152F07" w:rsidRPr="00085ED2">
      <w:rPr>
        <w:rFonts w:ascii="Arial" w:hAnsi="Arial" w:cs="Arial"/>
        <w:color w:val="auto"/>
        <w:sz w:val="16"/>
        <w:szCs w:val="18"/>
      </w:rPr>
      <w:t>2022</w:t>
    </w:r>
    <w:r w:rsidR="000A46E7" w:rsidRPr="00085ED2">
      <w:rPr>
        <w:rFonts w:ascii="Arial" w:hAnsi="Arial" w:cs="Arial"/>
        <w:color w:val="auto"/>
        <w:sz w:val="16"/>
        <w:szCs w:val="18"/>
      </w:rPr>
      <w:t xml:space="preserve"> Better Bayswater Information Form</w:t>
    </w:r>
    <w:r w:rsidR="000A46E7" w:rsidRPr="00085ED2">
      <w:rPr>
        <w:rFonts w:ascii="Arial" w:hAnsi="Arial" w:cs="Arial"/>
        <w:b/>
        <w:color w:val="auto"/>
        <w:sz w:val="16"/>
        <w:szCs w:val="18"/>
      </w:rPr>
      <w:tab/>
    </w:r>
    <w:r w:rsidR="000A46E7" w:rsidRPr="00085ED2">
      <w:rPr>
        <w:rFonts w:ascii="Arial" w:hAnsi="Arial" w:cs="Arial"/>
        <w:b/>
        <w:color w:val="auto"/>
        <w:sz w:val="16"/>
        <w:szCs w:val="18"/>
      </w:rPr>
      <w:tab/>
    </w:r>
    <w:r w:rsidR="000A46E7" w:rsidRPr="00085ED2">
      <w:rPr>
        <w:rFonts w:ascii="Arial" w:hAnsi="Arial" w:cs="Arial"/>
        <w:b/>
        <w:color w:val="auto"/>
        <w:sz w:val="16"/>
        <w:szCs w:val="18"/>
      </w:rPr>
      <w:tab/>
    </w:r>
    <w:r w:rsidR="000A46E7" w:rsidRPr="00085ED2">
      <w:rPr>
        <w:rFonts w:ascii="Arial" w:hAnsi="Arial" w:cs="Arial"/>
        <w:b/>
        <w:color w:val="auto"/>
        <w:sz w:val="16"/>
        <w:szCs w:val="18"/>
      </w:rPr>
      <w:tab/>
    </w:r>
    <w:r w:rsidR="000A46E7" w:rsidRPr="00085ED2">
      <w:rPr>
        <w:rFonts w:ascii="Arial" w:hAnsi="Arial" w:cs="Arial"/>
        <w:b/>
        <w:color w:val="auto"/>
        <w:sz w:val="16"/>
        <w:szCs w:val="18"/>
      </w:rPr>
      <w:tab/>
    </w:r>
    <w:r w:rsidR="000A46E7" w:rsidRPr="00085ED2">
      <w:rPr>
        <w:rFonts w:ascii="Arial" w:hAnsi="Arial" w:cs="Arial"/>
        <w:b/>
        <w:color w:val="auto"/>
        <w:sz w:val="16"/>
        <w:szCs w:val="18"/>
      </w:rPr>
      <w:tab/>
    </w:r>
    <w:r w:rsidR="000A46E7" w:rsidRPr="00085ED2">
      <w:rPr>
        <w:rFonts w:ascii="Arial" w:hAnsi="Arial" w:cs="Arial"/>
        <w:b/>
        <w:color w:val="auto"/>
        <w:sz w:val="16"/>
        <w:szCs w:val="18"/>
      </w:rPr>
      <w:tab/>
    </w:r>
    <w:r w:rsidR="000A46E7" w:rsidRPr="00085ED2">
      <w:rPr>
        <w:rFonts w:ascii="Arial" w:hAnsi="Arial" w:cs="Arial"/>
        <w:b/>
        <w:color w:val="auto"/>
        <w:sz w:val="16"/>
        <w:szCs w:val="18"/>
      </w:rPr>
      <w:tab/>
    </w:r>
    <w:r w:rsidR="000A46E7" w:rsidRPr="00085ED2">
      <w:rPr>
        <w:rFonts w:ascii="Arial" w:hAnsi="Arial" w:cs="Arial"/>
        <w:b/>
        <w:color w:val="auto"/>
        <w:sz w:val="16"/>
        <w:szCs w:val="18"/>
      </w:rPr>
      <w:tab/>
    </w:r>
    <w:r w:rsidR="000A46E7" w:rsidRPr="00085ED2">
      <w:rPr>
        <w:rFonts w:ascii="Arial" w:hAnsi="Arial" w:cs="Arial"/>
        <w:b/>
        <w:color w:val="auto"/>
        <w:sz w:val="16"/>
        <w:szCs w:val="18"/>
      </w:rPr>
      <w:tab/>
    </w:r>
    <w:r w:rsidR="000A46E7" w:rsidRPr="00085ED2">
      <w:rPr>
        <w:rFonts w:ascii="Arial" w:hAnsi="Arial" w:cs="Arial"/>
        <w:color w:val="auto"/>
        <w:sz w:val="16"/>
        <w:szCs w:val="18"/>
      </w:rPr>
      <w:fldChar w:fldCharType="begin"/>
    </w:r>
    <w:r w:rsidR="000A46E7" w:rsidRPr="00085ED2">
      <w:rPr>
        <w:rFonts w:ascii="Arial" w:hAnsi="Arial" w:cs="Arial"/>
        <w:color w:val="auto"/>
        <w:sz w:val="16"/>
        <w:szCs w:val="18"/>
      </w:rPr>
      <w:instrText xml:space="preserve"> PAGE   \* MERGEFORMAT </w:instrText>
    </w:r>
    <w:r w:rsidR="000A46E7" w:rsidRPr="00085ED2">
      <w:rPr>
        <w:rFonts w:ascii="Arial" w:hAnsi="Arial" w:cs="Arial"/>
        <w:color w:val="auto"/>
        <w:sz w:val="16"/>
        <w:szCs w:val="18"/>
      </w:rPr>
      <w:fldChar w:fldCharType="separate"/>
    </w:r>
    <w:r w:rsidR="00884985">
      <w:rPr>
        <w:rFonts w:ascii="Arial" w:hAnsi="Arial" w:cs="Arial"/>
        <w:noProof/>
        <w:color w:val="auto"/>
        <w:sz w:val="16"/>
        <w:szCs w:val="18"/>
      </w:rPr>
      <w:t>3</w:t>
    </w:r>
    <w:r w:rsidR="000A46E7" w:rsidRPr="00085ED2">
      <w:rPr>
        <w:rFonts w:ascii="Arial" w:hAnsi="Arial" w:cs="Arial"/>
        <w:noProof/>
        <w:color w:val="auto"/>
        <w:sz w:val="16"/>
        <w:szCs w:val="18"/>
      </w:rPr>
      <w:fldChar w:fldCharType="end"/>
    </w:r>
  </w:p>
  <w:p w:rsidR="000A46E7" w:rsidRPr="00085ED2" w:rsidRDefault="000A46E7" w:rsidP="000A46E7">
    <w:pPr>
      <w:pStyle w:val="Default0"/>
      <w:ind w:right="-150" w:hanging="284"/>
      <w:rPr>
        <w:rFonts w:ascii="Arial" w:hAnsi="Arial" w:cs="Arial"/>
        <w:color w:val="auto"/>
        <w:sz w:val="16"/>
        <w:szCs w:val="18"/>
      </w:rPr>
    </w:pPr>
    <w:r w:rsidRPr="00085ED2">
      <w:rPr>
        <w:rFonts w:ascii="Arial" w:hAnsi="Arial" w:cs="Arial"/>
        <w:color w:val="auto"/>
        <w:sz w:val="16"/>
        <w:szCs w:val="18"/>
      </w:rPr>
      <w:t xml:space="preserve">Updated </w:t>
    </w:r>
    <w:r w:rsidR="00152F07" w:rsidRPr="00085ED2">
      <w:rPr>
        <w:rFonts w:ascii="Arial" w:hAnsi="Arial" w:cs="Arial"/>
        <w:color w:val="auto"/>
        <w:sz w:val="16"/>
        <w:szCs w:val="18"/>
      </w:rPr>
      <w:t>September</w:t>
    </w:r>
    <w:r w:rsidRPr="00085ED2">
      <w:rPr>
        <w:rFonts w:ascii="Arial" w:hAnsi="Arial" w:cs="Arial"/>
        <w:color w:val="auto"/>
        <w:sz w:val="16"/>
        <w:szCs w:val="18"/>
      </w:rPr>
      <w:t xml:space="preserve"> 2021</w:t>
    </w:r>
  </w:p>
  <w:p w:rsidR="00DA3688" w:rsidRPr="000A46E7" w:rsidRDefault="00DA3688">
    <w:pPr>
      <w:pStyle w:val="Foo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58" w:rsidRDefault="009B5658" w:rsidP="00F37B19">
      <w:r>
        <w:separator/>
      </w:r>
    </w:p>
  </w:footnote>
  <w:footnote w:type="continuationSeparator" w:id="0">
    <w:p w:rsidR="009B5658" w:rsidRDefault="009B5658" w:rsidP="00F37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11" w:rsidRDefault="00F30D0A" w:rsidP="004270B4">
    <w:pPr>
      <w:pStyle w:val="Header"/>
      <w:tabs>
        <w:tab w:val="clear" w:pos="4513"/>
        <w:tab w:val="clear" w:pos="9026"/>
        <w:tab w:val="left" w:pos="1959"/>
        <w:tab w:val="left" w:pos="6455"/>
      </w:tabs>
    </w:pPr>
    <w:r w:rsidRPr="00C160FD">
      <w:rPr>
        <w:noProof/>
        <w:sz w:val="72"/>
        <w:szCs w:val="72"/>
      </w:rPr>
      <w:drawing>
        <wp:anchor distT="0" distB="0" distL="114300" distR="114300" simplePos="0" relativeHeight="251659264" behindDoc="1" locked="0" layoutInCell="1" allowOverlap="1" wp14:anchorId="7EEB427C" wp14:editId="226282AA">
          <wp:simplePos x="0" y="0"/>
          <wp:positionH relativeFrom="column">
            <wp:posOffset>-757851</wp:posOffset>
          </wp:positionH>
          <wp:positionV relativeFrom="topMargin">
            <wp:posOffset>-7620</wp:posOffset>
          </wp:positionV>
          <wp:extent cx="7809865" cy="1677725"/>
          <wp:effectExtent l="0" t="0" r="63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B_HEADER_BLAN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-20"/>
                  <a:stretch/>
                </pic:blipFill>
                <pic:spPr bwMode="auto">
                  <a:xfrm>
                    <a:off x="0" y="0"/>
                    <a:ext cx="7809865" cy="167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611">
      <w:tab/>
    </w:r>
    <w:r w:rsidR="004270B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F8A"/>
    <w:multiLevelType w:val="multilevel"/>
    <w:tmpl w:val="BB288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944DC"/>
    <w:multiLevelType w:val="hybridMultilevel"/>
    <w:tmpl w:val="4A04E994"/>
    <w:lvl w:ilvl="0" w:tplc="53E25CCC">
      <w:start w:val="1"/>
      <w:numFmt w:val="decimal"/>
      <w:lvlText w:val="%1."/>
      <w:lvlJc w:val="left"/>
      <w:pPr>
        <w:ind w:left="4304" w:hanging="360"/>
      </w:pPr>
      <w:rPr>
        <w:rFonts w:ascii="Arial" w:hAnsi="Arial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5024" w:hanging="360"/>
      </w:pPr>
    </w:lvl>
    <w:lvl w:ilvl="2" w:tplc="0C09001B" w:tentative="1">
      <w:start w:val="1"/>
      <w:numFmt w:val="lowerRoman"/>
      <w:lvlText w:val="%3."/>
      <w:lvlJc w:val="right"/>
      <w:pPr>
        <w:ind w:left="5744" w:hanging="180"/>
      </w:pPr>
    </w:lvl>
    <w:lvl w:ilvl="3" w:tplc="0C09000F" w:tentative="1">
      <w:start w:val="1"/>
      <w:numFmt w:val="decimal"/>
      <w:lvlText w:val="%4."/>
      <w:lvlJc w:val="left"/>
      <w:pPr>
        <w:ind w:left="6464" w:hanging="360"/>
      </w:pPr>
    </w:lvl>
    <w:lvl w:ilvl="4" w:tplc="0C090019" w:tentative="1">
      <w:start w:val="1"/>
      <w:numFmt w:val="lowerLetter"/>
      <w:lvlText w:val="%5."/>
      <w:lvlJc w:val="left"/>
      <w:pPr>
        <w:ind w:left="7184" w:hanging="360"/>
      </w:pPr>
    </w:lvl>
    <w:lvl w:ilvl="5" w:tplc="0C09001B" w:tentative="1">
      <w:start w:val="1"/>
      <w:numFmt w:val="lowerRoman"/>
      <w:lvlText w:val="%6."/>
      <w:lvlJc w:val="right"/>
      <w:pPr>
        <w:ind w:left="7904" w:hanging="180"/>
      </w:pPr>
    </w:lvl>
    <w:lvl w:ilvl="6" w:tplc="0C09000F" w:tentative="1">
      <w:start w:val="1"/>
      <w:numFmt w:val="decimal"/>
      <w:lvlText w:val="%7."/>
      <w:lvlJc w:val="left"/>
      <w:pPr>
        <w:ind w:left="8624" w:hanging="360"/>
      </w:pPr>
    </w:lvl>
    <w:lvl w:ilvl="7" w:tplc="0C090019" w:tentative="1">
      <w:start w:val="1"/>
      <w:numFmt w:val="lowerLetter"/>
      <w:lvlText w:val="%8."/>
      <w:lvlJc w:val="left"/>
      <w:pPr>
        <w:ind w:left="9344" w:hanging="360"/>
      </w:pPr>
    </w:lvl>
    <w:lvl w:ilvl="8" w:tplc="0C09001B" w:tentative="1">
      <w:start w:val="1"/>
      <w:numFmt w:val="lowerRoman"/>
      <w:lvlText w:val="%9."/>
      <w:lvlJc w:val="right"/>
      <w:pPr>
        <w:ind w:left="10064" w:hanging="180"/>
      </w:pPr>
    </w:lvl>
  </w:abstractNum>
  <w:abstractNum w:abstractNumId="2" w15:restartNumberingAfterBreak="0">
    <w:nsid w:val="05E72686"/>
    <w:multiLevelType w:val="hybridMultilevel"/>
    <w:tmpl w:val="20F00FF4"/>
    <w:lvl w:ilvl="0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08455E56"/>
    <w:multiLevelType w:val="multilevel"/>
    <w:tmpl w:val="9416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193DE7"/>
    <w:multiLevelType w:val="hybridMultilevel"/>
    <w:tmpl w:val="18F281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D22DC"/>
    <w:multiLevelType w:val="hybridMultilevel"/>
    <w:tmpl w:val="2278A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D29ED"/>
    <w:multiLevelType w:val="hybridMultilevel"/>
    <w:tmpl w:val="34EA423E"/>
    <w:lvl w:ilvl="0" w:tplc="94201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21BF4"/>
    <w:multiLevelType w:val="hybridMultilevel"/>
    <w:tmpl w:val="50C88146"/>
    <w:lvl w:ilvl="0" w:tplc="BFEE9D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FEE9D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5C1699"/>
    <w:multiLevelType w:val="hybridMultilevel"/>
    <w:tmpl w:val="615EEE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1F425805"/>
    <w:multiLevelType w:val="hybridMultilevel"/>
    <w:tmpl w:val="07521DEC"/>
    <w:lvl w:ilvl="0" w:tplc="42B0AC0A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4472C4" w:themeColor="accent5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12A1052"/>
    <w:multiLevelType w:val="hybridMultilevel"/>
    <w:tmpl w:val="8E40B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81DD9"/>
    <w:multiLevelType w:val="hybridMultilevel"/>
    <w:tmpl w:val="82103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D34AA"/>
    <w:multiLevelType w:val="hybridMultilevel"/>
    <w:tmpl w:val="FC1E9D58"/>
    <w:lvl w:ilvl="0" w:tplc="380CAF9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6DF3551"/>
    <w:multiLevelType w:val="multilevel"/>
    <w:tmpl w:val="5374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1A70A7"/>
    <w:multiLevelType w:val="hybridMultilevel"/>
    <w:tmpl w:val="FC447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0553C"/>
    <w:multiLevelType w:val="multilevel"/>
    <w:tmpl w:val="62E2E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A76942"/>
    <w:multiLevelType w:val="hybridMultilevel"/>
    <w:tmpl w:val="5568F46A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551C5E8C"/>
    <w:multiLevelType w:val="hybridMultilevel"/>
    <w:tmpl w:val="D9FC4AA8"/>
    <w:lvl w:ilvl="0" w:tplc="0C090017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571922A8"/>
    <w:multiLevelType w:val="hybridMultilevel"/>
    <w:tmpl w:val="919ECD2A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9" w15:restartNumberingAfterBreak="0">
    <w:nsid w:val="580D3B01"/>
    <w:multiLevelType w:val="hybridMultilevel"/>
    <w:tmpl w:val="C2A82514"/>
    <w:lvl w:ilvl="0" w:tplc="FDB83690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109BC"/>
    <w:multiLevelType w:val="hybridMultilevel"/>
    <w:tmpl w:val="51C2E19A"/>
    <w:lvl w:ilvl="0" w:tplc="0C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1" w15:restartNumberingAfterBreak="0">
    <w:nsid w:val="5D9150BC"/>
    <w:multiLevelType w:val="multilevel"/>
    <w:tmpl w:val="FABA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B25641"/>
    <w:multiLevelType w:val="hybridMultilevel"/>
    <w:tmpl w:val="9D4ACFA6"/>
    <w:lvl w:ilvl="0" w:tplc="0C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62B80ACE"/>
    <w:multiLevelType w:val="hybridMultilevel"/>
    <w:tmpl w:val="8984158A"/>
    <w:lvl w:ilvl="0" w:tplc="380CAF98">
      <w:start w:val="1"/>
      <w:numFmt w:val="bullet"/>
      <w:lvlText w:val=""/>
      <w:lvlJc w:val="left"/>
      <w:pPr>
        <w:ind w:left="4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4" w15:restartNumberingAfterBreak="0">
    <w:nsid w:val="65634221"/>
    <w:multiLevelType w:val="hybridMultilevel"/>
    <w:tmpl w:val="3F08971E"/>
    <w:lvl w:ilvl="0" w:tplc="1C0C5862">
      <w:start w:val="1"/>
      <w:numFmt w:val="lowerLetter"/>
      <w:lvlText w:val="(%1)"/>
      <w:lvlJc w:val="left"/>
      <w:pPr>
        <w:ind w:left="502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9A776E0"/>
    <w:multiLevelType w:val="hybridMultilevel"/>
    <w:tmpl w:val="0F1626B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8C58A076">
      <w:numFmt w:val="bullet"/>
      <w:lvlText w:val=""/>
      <w:lvlJc w:val="left"/>
      <w:pPr>
        <w:ind w:left="1582" w:hanging="360"/>
      </w:pPr>
      <w:rPr>
        <w:rFonts w:ascii="Symbol" w:eastAsiaTheme="minorHAnsi" w:hAnsi="Symbol" w:cs="Times New Roman" w:hint="default"/>
        <w:sz w:val="22"/>
      </w:r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B282BEB"/>
    <w:multiLevelType w:val="hybridMultilevel"/>
    <w:tmpl w:val="16F0546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BFEE9D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4F1D04"/>
    <w:multiLevelType w:val="hybridMultilevel"/>
    <w:tmpl w:val="D71855B0"/>
    <w:lvl w:ilvl="0" w:tplc="B1244736">
      <w:start w:val="1"/>
      <w:numFmt w:val="decimal"/>
      <w:lvlText w:val="%1."/>
      <w:lvlJc w:val="left"/>
      <w:pPr>
        <w:ind w:left="-1576" w:hanging="360"/>
      </w:pPr>
    </w:lvl>
    <w:lvl w:ilvl="1" w:tplc="0C090019" w:tentative="1">
      <w:start w:val="1"/>
      <w:numFmt w:val="lowerLetter"/>
      <w:lvlText w:val="%2."/>
      <w:lvlJc w:val="left"/>
      <w:pPr>
        <w:ind w:left="320" w:hanging="360"/>
      </w:pPr>
    </w:lvl>
    <w:lvl w:ilvl="2" w:tplc="0C09001B" w:tentative="1">
      <w:start w:val="1"/>
      <w:numFmt w:val="lowerRoman"/>
      <w:lvlText w:val="%3."/>
      <w:lvlJc w:val="right"/>
      <w:pPr>
        <w:ind w:left="1040" w:hanging="180"/>
      </w:pPr>
    </w:lvl>
    <w:lvl w:ilvl="3" w:tplc="0C09000F" w:tentative="1">
      <w:start w:val="1"/>
      <w:numFmt w:val="decimal"/>
      <w:lvlText w:val="%4."/>
      <w:lvlJc w:val="left"/>
      <w:pPr>
        <w:ind w:left="1760" w:hanging="360"/>
      </w:pPr>
    </w:lvl>
    <w:lvl w:ilvl="4" w:tplc="0C090019" w:tentative="1">
      <w:start w:val="1"/>
      <w:numFmt w:val="lowerLetter"/>
      <w:lvlText w:val="%5."/>
      <w:lvlJc w:val="left"/>
      <w:pPr>
        <w:ind w:left="2480" w:hanging="360"/>
      </w:pPr>
    </w:lvl>
    <w:lvl w:ilvl="5" w:tplc="0C09001B" w:tentative="1">
      <w:start w:val="1"/>
      <w:numFmt w:val="lowerRoman"/>
      <w:lvlText w:val="%6."/>
      <w:lvlJc w:val="right"/>
      <w:pPr>
        <w:ind w:left="3200" w:hanging="180"/>
      </w:pPr>
    </w:lvl>
    <w:lvl w:ilvl="6" w:tplc="0C09000F" w:tentative="1">
      <w:start w:val="1"/>
      <w:numFmt w:val="decimal"/>
      <w:lvlText w:val="%7."/>
      <w:lvlJc w:val="left"/>
      <w:pPr>
        <w:ind w:left="3920" w:hanging="360"/>
      </w:pPr>
    </w:lvl>
    <w:lvl w:ilvl="7" w:tplc="0C090019" w:tentative="1">
      <w:start w:val="1"/>
      <w:numFmt w:val="lowerLetter"/>
      <w:lvlText w:val="%8."/>
      <w:lvlJc w:val="left"/>
      <w:pPr>
        <w:ind w:left="4640" w:hanging="360"/>
      </w:pPr>
    </w:lvl>
    <w:lvl w:ilvl="8" w:tplc="0C09001B" w:tentative="1">
      <w:start w:val="1"/>
      <w:numFmt w:val="lowerRoman"/>
      <w:lvlText w:val="%9."/>
      <w:lvlJc w:val="right"/>
      <w:pPr>
        <w:ind w:left="5360" w:hanging="180"/>
      </w:pPr>
    </w:lvl>
  </w:abstractNum>
  <w:abstractNum w:abstractNumId="28" w15:restartNumberingAfterBreak="0">
    <w:nsid w:val="6F084725"/>
    <w:multiLevelType w:val="hybridMultilevel"/>
    <w:tmpl w:val="455A1F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4621B6"/>
    <w:multiLevelType w:val="hybridMultilevel"/>
    <w:tmpl w:val="F6CED708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73C35E3E"/>
    <w:multiLevelType w:val="multilevel"/>
    <w:tmpl w:val="7500F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F84708"/>
    <w:multiLevelType w:val="multilevel"/>
    <w:tmpl w:val="9BAE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A71D12"/>
    <w:multiLevelType w:val="hybridMultilevel"/>
    <w:tmpl w:val="C7FEF12C"/>
    <w:lvl w:ilvl="0" w:tplc="0C09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9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</w:abstractNum>
  <w:abstractNum w:abstractNumId="33" w15:restartNumberingAfterBreak="0">
    <w:nsid w:val="7C010DBD"/>
    <w:multiLevelType w:val="hybridMultilevel"/>
    <w:tmpl w:val="58368B2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3"/>
  </w:num>
  <w:num w:numId="6">
    <w:abstractNumId w:val="3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5"/>
  </w:num>
  <w:num w:numId="10">
    <w:abstractNumId w:val="12"/>
  </w:num>
  <w:num w:numId="11">
    <w:abstractNumId w:val="27"/>
  </w:num>
  <w:num w:numId="12">
    <w:abstractNumId w:val="14"/>
  </w:num>
  <w:num w:numId="13">
    <w:abstractNumId w:val="19"/>
  </w:num>
  <w:num w:numId="14">
    <w:abstractNumId w:val="10"/>
  </w:num>
  <w:num w:numId="15">
    <w:abstractNumId w:val="32"/>
  </w:num>
  <w:num w:numId="16">
    <w:abstractNumId w:val="1"/>
  </w:num>
  <w:num w:numId="17">
    <w:abstractNumId w:val="24"/>
  </w:num>
  <w:num w:numId="18">
    <w:abstractNumId w:val="2"/>
  </w:num>
  <w:num w:numId="19">
    <w:abstractNumId w:val="8"/>
  </w:num>
  <w:num w:numId="20">
    <w:abstractNumId w:val="26"/>
  </w:num>
  <w:num w:numId="21">
    <w:abstractNumId w:val="7"/>
  </w:num>
  <w:num w:numId="22">
    <w:abstractNumId w:val="5"/>
  </w:num>
  <w:num w:numId="23">
    <w:abstractNumId w:val="18"/>
  </w:num>
  <w:num w:numId="24">
    <w:abstractNumId w:val="11"/>
  </w:num>
  <w:num w:numId="25">
    <w:abstractNumId w:val="6"/>
  </w:num>
  <w:num w:numId="26">
    <w:abstractNumId w:val="28"/>
  </w:num>
  <w:num w:numId="27">
    <w:abstractNumId w:val="23"/>
  </w:num>
  <w:num w:numId="28">
    <w:abstractNumId w:val="16"/>
  </w:num>
  <w:num w:numId="29">
    <w:abstractNumId w:val="29"/>
  </w:num>
  <w:num w:numId="30">
    <w:abstractNumId w:val="33"/>
  </w:num>
  <w:num w:numId="31">
    <w:abstractNumId w:val="20"/>
  </w:num>
  <w:num w:numId="32">
    <w:abstractNumId w:val="22"/>
  </w:num>
  <w:num w:numId="33">
    <w:abstractNumId w:val="1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CE"/>
    <w:rsid w:val="00000384"/>
    <w:rsid w:val="000108BC"/>
    <w:rsid w:val="00012E7D"/>
    <w:rsid w:val="000221BD"/>
    <w:rsid w:val="00023D37"/>
    <w:rsid w:val="00027E40"/>
    <w:rsid w:val="0003472E"/>
    <w:rsid w:val="0004227E"/>
    <w:rsid w:val="00067FB1"/>
    <w:rsid w:val="00085BC8"/>
    <w:rsid w:val="00085ED2"/>
    <w:rsid w:val="000901F7"/>
    <w:rsid w:val="00097680"/>
    <w:rsid w:val="000A46E7"/>
    <w:rsid w:val="000C345B"/>
    <w:rsid w:val="000D5532"/>
    <w:rsid w:val="000D7A62"/>
    <w:rsid w:val="000E00CA"/>
    <w:rsid w:val="000E7DCE"/>
    <w:rsid w:val="000F6DE3"/>
    <w:rsid w:val="000F767B"/>
    <w:rsid w:val="00100AE4"/>
    <w:rsid w:val="00101E3F"/>
    <w:rsid w:val="00102064"/>
    <w:rsid w:val="00114184"/>
    <w:rsid w:val="001217BE"/>
    <w:rsid w:val="0012255A"/>
    <w:rsid w:val="001336B5"/>
    <w:rsid w:val="0013475A"/>
    <w:rsid w:val="001433D0"/>
    <w:rsid w:val="0014408B"/>
    <w:rsid w:val="00152F07"/>
    <w:rsid w:val="00164E06"/>
    <w:rsid w:val="00165974"/>
    <w:rsid w:val="00166579"/>
    <w:rsid w:val="00177D6B"/>
    <w:rsid w:val="00180FF0"/>
    <w:rsid w:val="00183164"/>
    <w:rsid w:val="001877B8"/>
    <w:rsid w:val="001C27F5"/>
    <w:rsid w:val="001D3F49"/>
    <w:rsid w:val="001E764A"/>
    <w:rsid w:val="001F00B6"/>
    <w:rsid w:val="001F535D"/>
    <w:rsid w:val="002026BC"/>
    <w:rsid w:val="002046E3"/>
    <w:rsid w:val="002166FE"/>
    <w:rsid w:val="00221847"/>
    <w:rsid w:val="002234E2"/>
    <w:rsid w:val="002260A2"/>
    <w:rsid w:val="002378D5"/>
    <w:rsid w:val="0024030C"/>
    <w:rsid w:val="00241047"/>
    <w:rsid w:val="00254364"/>
    <w:rsid w:val="00280007"/>
    <w:rsid w:val="00280AD7"/>
    <w:rsid w:val="00286A4E"/>
    <w:rsid w:val="00291526"/>
    <w:rsid w:val="002969F2"/>
    <w:rsid w:val="002A18D9"/>
    <w:rsid w:val="002A5442"/>
    <w:rsid w:val="002C072C"/>
    <w:rsid w:val="002D1FFC"/>
    <w:rsid w:val="002D40D1"/>
    <w:rsid w:val="002D49C5"/>
    <w:rsid w:val="002D65AE"/>
    <w:rsid w:val="002E1D37"/>
    <w:rsid w:val="00300C96"/>
    <w:rsid w:val="003028BE"/>
    <w:rsid w:val="0031046A"/>
    <w:rsid w:val="00361D3B"/>
    <w:rsid w:val="003651AE"/>
    <w:rsid w:val="00371007"/>
    <w:rsid w:val="00380C42"/>
    <w:rsid w:val="0038690A"/>
    <w:rsid w:val="00392984"/>
    <w:rsid w:val="003B0076"/>
    <w:rsid w:val="003C1740"/>
    <w:rsid w:val="003C7096"/>
    <w:rsid w:val="003D0458"/>
    <w:rsid w:val="003D095F"/>
    <w:rsid w:val="003E47E8"/>
    <w:rsid w:val="003E68CE"/>
    <w:rsid w:val="003F0EFD"/>
    <w:rsid w:val="00403039"/>
    <w:rsid w:val="00407992"/>
    <w:rsid w:val="00413676"/>
    <w:rsid w:val="00423846"/>
    <w:rsid w:val="004270B4"/>
    <w:rsid w:val="00427AE3"/>
    <w:rsid w:val="00431881"/>
    <w:rsid w:val="00445486"/>
    <w:rsid w:val="00452AE9"/>
    <w:rsid w:val="004835C5"/>
    <w:rsid w:val="00483A7F"/>
    <w:rsid w:val="004909FA"/>
    <w:rsid w:val="004974FD"/>
    <w:rsid w:val="004A459B"/>
    <w:rsid w:val="004A61A6"/>
    <w:rsid w:val="004A62C5"/>
    <w:rsid w:val="004A6382"/>
    <w:rsid w:val="004A638D"/>
    <w:rsid w:val="004B324B"/>
    <w:rsid w:val="004D0A25"/>
    <w:rsid w:val="004D0AC0"/>
    <w:rsid w:val="004D2E36"/>
    <w:rsid w:val="004F73E6"/>
    <w:rsid w:val="005055D6"/>
    <w:rsid w:val="005138B5"/>
    <w:rsid w:val="005210EE"/>
    <w:rsid w:val="00522B34"/>
    <w:rsid w:val="0052576B"/>
    <w:rsid w:val="0053132C"/>
    <w:rsid w:val="005422CB"/>
    <w:rsid w:val="0054669E"/>
    <w:rsid w:val="0055461C"/>
    <w:rsid w:val="00555092"/>
    <w:rsid w:val="00574F59"/>
    <w:rsid w:val="00575DD2"/>
    <w:rsid w:val="00582CAD"/>
    <w:rsid w:val="0059255F"/>
    <w:rsid w:val="00593A48"/>
    <w:rsid w:val="005A0699"/>
    <w:rsid w:val="005A5F08"/>
    <w:rsid w:val="005A7E39"/>
    <w:rsid w:val="005C3CDA"/>
    <w:rsid w:val="005D7E56"/>
    <w:rsid w:val="005E3D6A"/>
    <w:rsid w:val="005F2F69"/>
    <w:rsid w:val="005F546A"/>
    <w:rsid w:val="00604828"/>
    <w:rsid w:val="006159A9"/>
    <w:rsid w:val="00623126"/>
    <w:rsid w:val="006517DE"/>
    <w:rsid w:val="00654671"/>
    <w:rsid w:val="006D3A70"/>
    <w:rsid w:val="006E74BC"/>
    <w:rsid w:val="006F6B63"/>
    <w:rsid w:val="00720BB8"/>
    <w:rsid w:val="0073766E"/>
    <w:rsid w:val="00737E15"/>
    <w:rsid w:val="00741935"/>
    <w:rsid w:val="0074719A"/>
    <w:rsid w:val="00767247"/>
    <w:rsid w:val="0077070B"/>
    <w:rsid w:val="00770955"/>
    <w:rsid w:val="00774A36"/>
    <w:rsid w:val="007816BA"/>
    <w:rsid w:val="00782C9D"/>
    <w:rsid w:val="007A0185"/>
    <w:rsid w:val="007A68D1"/>
    <w:rsid w:val="007A776C"/>
    <w:rsid w:val="007B1E6D"/>
    <w:rsid w:val="007C1ABB"/>
    <w:rsid w:val="007D7806"/>
    <w:rsid w:val="007D7F94"/>
    <w:rsid w:val="007E0128"/>
    <w:rsid w:val="007F5FA3"/>
    <w:rsid w:val="007F7C19"/>
    <w:rsid w:val="00803F39"/>
    <w:rsid w:val="00821F3F"/>
    <w:rsid w:val="00834E10"/>
    <w:rsid w:val="00840179"/>
    <w:rsid w:val="0085726A"/>
    <w:rsid w:val="008723C4"/>
    <w:rsid w:val="008822C2"/>
    <w:rsid w:val="00882A62"/>
    <w:rsid w:val="00884985"/>
    <w:rsid w:val="00887EAD"/>
    <w:rsid w:val="008900B5"/>
    <w:rsid w:val="00891334"/>
    <w:rsid w:val="008975EC"/>
    <w:rsid w:val="008A564A"/>
    <w:rsid w:val="008A69F7"/>
    <w:rsid w:val="008B2A31"/>
    <w:rsid w:val="008E5C27"/>
    <w:rsid w:val="008E5C88"/>
    <w:rsid w:val="008F1B4B"/>
    <w:rsid w:val="008F2D64"/>
    <w:rsid w:val="008F70B6"/>
    <w:rsid w:val="0090025D"/>
    <w:rsid w:val="00903109"/>
    <w:rsid w:val="00920307"/>
    <w:rsid w:val="00937DBA"/>
    <w:rsid w:val="009421CA"/>
    <w:rsid w:val="009548CA"/>
    <w:rsid w:val="0096645D"/>
    <w:rsid w:val="0097459B"/>
    <w:rsid w:val="009B5658"/>
    <w:rsid w:val="009C3BEA"/>
    <w:rsid w:val="009D0FE0"/>
    <w:rsid w:val="009E5DE7"/>
    <w:rsid w:val="009E6B64"/>
    <w:rsid w:val="009E7A4F"/>
    <w:rsid w:val="00A1477D"/>
    <w:rsid w:val="00A16FAC"/>
    <w:rsid w:val="00A35E7B"/>
    <w:rsid w:val="00A46C49"/>
    <w:rsid w:val="00A66B3D"/>
    <w:rsid w:val="00A71D08"/>
    <w:rsid w:val="00A817BE"/>
    <w:rsid w:val="00A83F13"/>
    <w:rsid w:val="00A87345"/>
    <w:rsid w:val="00A93BAB"/>
    <w:rsid w:val="00AA16D5"/>
    <w:rsid w:val="00AB16BF"/>
    <w:rsid w:val="00AB58F9"/>
    <w:rsid w:val="00AC7746"/>
    <w:rsid w:val="00AD1D68"/>
    <w:rsid w:val="00AF2CB0"/>
    <w:rsid w:val="00B2200F"/>
    <w:rsid w:val="00B34EB1"/>
    <w:rsid w:val="00B3683F"/>
    <w:rsid w:val="00B51934"/>
    <w:rsid w:val="00B74863"/>
    <w:rsid w:val="00B82D9A"/>
    <w:rsid w:val="00B842BA"/>
    <w:rsid w:val="00B953E8"/>
    <w:rsid w:val="00BA1774"/>
    <w:rsid w:val="00BC08C9"/>
    <w:rsid w:val="00BC10CC"/>
    <w:rsid w:val="00BD53A1"/>
    <w:rsid w:val="00C02E14"/>
    <w:rsid w:val="00C03E35"/>
    <w:rsid w:val="00C104CF"/>
    <w:rsid w:val="00C1459A"/>
    <w:rsid w:val="00C23B1B"/>
    <w:rsid w:val="00C30E50"/>
    <w:rsid w:val="00C3100E"/>
    <w:rsid w:val="00C36BBF"/>
    <w:rsid w:val="00C42015"/>
    <w:rsid w:val="00C55AB6"/>
    <w:rsid w:val="00C669D9"/>
    <w:rsid w:val="00C77854"/>
    <w:rsid w:val="00C80163"/>
    <w:rsid w:val="00C83118"/>
    <w:rsid w:val="00C93A7F"/>
    <w:rsid w:val="00C96A27"/>
    <w:rsid w:val="00CA2052"/>
    <w:rsid w:val="00CB3A58"/>
    <w:rsid w:val="00CB46F3"/>
    <w:rsid w:val="00CC1F9D"/>
    <w:rsid w:val="00CE39AE"/>
    <w:rsid w:val="00CF1E89"/>
    <w:rsid w:val="00D34E22"/>
    <w:rsid w:val="00D55D45"/>
    <w:rsid w:val="00D62887"/>
    <w:rsid w:val="00D67DB7"/>
    <w:rsid w:val="00D71CD6"/>
    <w:rsid w:val="00D74963"/>
    <w:rsid w:val="00DA3688"/>
    <w:rsid w:val="00DB601C"/>
    <w:rsid w:val="00DE0BF2"/>
    <w:rsid w:val="00DE1427"/>
    <w:rsid w:val="00DE6E9B"/>
    <w:rsid w:val="00E149DC"/>
    <w:rsid w:val="00E32CED"/>
    <w:rsid w:val="00E72611"/>
    <w:rsid w:val="00E839F0"/>
    <w:rsid w:val="00EC6483"/>
    <w:rsid w:val="00EC6DBC"/>
    <w:rsid w:val="00ED39BA"/>
    <w:rsid w:val="00ED3C7B"/>
    <w:rsid w:val="00EF070F"/>
    <w:rsid w:val="00EF0982"/>
    <w:rsid w:val="00EF1BC0"/>
    <w:rsid w:val="00F028E1"/>
    <w:rsid w:val="00F04323"/>
    <w:rsid w:val="00F105A1"/>
    <w:rsid w:val="00F139C8"/>
    <w:rsid w:val="00F15CCA"/>
    <w:rsid w:val="00F2423F"/>
    <w:rsid w:val="00F27954"/>
    <w:rsid w:val="00F30D0A"/>
    <w:rsid w:val="00F34F21"/>
    <w:rsid w:val="00F37B19"/>
    <w:rsid w:val="00F43CBE"/>
    <w:rsid w:val="00F45CA1"/>
    <w:rsid w:val="00F46552"/>
    <w:rsid w:val="00F7099A"/>
    <w:rsid w:val="00F7128E"/>
    <w:rsid w:val="00F80E5F"/>
    <w:rsid w:val="00F81D22"/>
    <w:rsid w:val="00F93CA6"/>
    <w:rsid w:val="00FA0A8E"/>
    <w:rsid w:val="00FA41BF"/>
    <w:rsid w:val="00FA48FE"/>
    <w:rsid w:val="00FB3E16"/>
    <w:rsid w:val="00FB7427"/>
    <w:rsid w:val="00FC38D7"/>
    <w:rsid w:val="00FC6CCE"/>
    <w:rsid w:val="00FD6E5F"/>
    <w:rsid w:val="00FD7AB3"/>
    <w:rsid w:val="00FE0CA7"/>
    <w:rsid w:val="00FE78CB"/>
    <w:rsid w:val="00FF0552"/>
    <w:rsid w:val="00FF1EE0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1B76B446"/>
  <w15:chartTrackingRefBased/>
  <w15:docId w15:val="{0AD16829-5ABC-49B8-8D47-9D77346D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8CE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68CE"/>
  </w:style>
  <w:style w:type="paragraph" w:styleId="ListParagraph">
    <w:name w:val="List Paragraph"/>
    <w:basedOn w:val="Normal"/>
    <w:uiPriority w:val="34"/>
    <w:qFormat/>
    <w:rsid w:val="003E68CE"/>
  </w:style>
  <w:style w:type="paragraph" w:customStyle="1" w:styleId="default">
    <w:name w:val="default"/>
    <w:basedOn w:val="Normal"/>
    <w:uiPriority w:val="99"/>
    <w:semiHidden/>
    <w:rsid w:val="003E68CE"/>
  </w:style>
  <w:style w:type="paragraph" w:customStyle="1" w:styleId="Default0">
    <w:name w:val="Default"/>
    <w:link w:val="DefaultChar"/>
    <w:rsid w:val="003E6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basedOn w:val="DefaultParagraphFont"/>
    <w:link w:val="Default0"/>
    <w:rsid w:val="003E68C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Caitlin">
    <w:name w:val="Style Caitlin"/>
    <w:basedOn w:val="Default0"/>
    <w:link w:val="StyleCaitlinChar"/>
    <w:autoRedefine/>
    <w:qFormat/>
    <w:rsid w:val="00741935"/>
    <w:pPr>
      <w:spacing w:after="120"/>
      <w:ind w:left="-168" w:hanging="14"/>
      <w:outlineLvl w:val="0"/>
    </w:pPr>
    <w:rPr>
      <w:rFonts w:ascii="Arial" w:hAnsi="Arial" w:cs="Arial"/>
      <w:b/>
      <w:sz w:val="22"/>
    </w:rPr>
  </w:style>
  <w:style w:type="character" w:customStyle="1" w:styleId="StyleCaitlinChar">
    <w:name w:val="Style Caitlin Char"/>
    <w:basedOn w:val="DefaultChar"/>
    <w:link w:val="StyleCaitlin"/>
    <w:rsid w:val="00741935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F2F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58"/>
    <w:rPr>
      <w:rFonts w:ascii="Segoe UI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CA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B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B19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37B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B19"/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419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D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yswater.wa.gov.au/online-services/forms-and-publications/plans-and-strategies/2017/strategic-community-plan-2017-2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ayswater.wa.gov.au/CityOfBayswater/media/Documents/Community/Homelessness-Strategy-2021-25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yswater.wa.gov.au/CityOfBayswater/media/Documents/Strategic-Community-Plan-2021-203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ayswater.wa.gov.au/community/grants,-funding-and-donations/grants,-sponsorship-and-fundraising-hints-and-ti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yswater.wa.gov.a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CFE85-B870-4758-BC60-A829572F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Dias</dc:creator>
  <cp:keywords/>
  <dc:description/>
  <cp:lastModifiedBy>Melissa Dias</cp:lastModifiedBy>
  <cp:revision>30</cp:revision>
  <cp:lastPrinted>2021-09-29T09:37:00Z</cp:lastPrinted>
  <dcterms:created xsi:type="dcterms:W3CDTF">2021-09-24T04:42:00Z</dcterms:created>
  <dcterms:modified xsi:type="dcterms:W3CDTF">2021-09-30T01:42:00Z</dcterms:modified>
</cp:coreProperties>
</file>